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Bouwkundig tekenaar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Bouwkundig tekenaar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werkt bouwplannen uit op basis van een ontwerp. Je kan werken in alle fases van een bouwproject, van bij het eerste ontwerp tot aan de plannen met de gebouwde situatie.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Technische gegevens verzamelen voor de uitvoering van plannen</w:t>
        <w:br w:type="textWrapping"/>
        <w:t xml:space="preserve">Bouwkundige oplossingen bepalen</w:t>
        <w:br w:type="textWrapping"/>
        <w:t xml:space="preserve">Bouwkundige plannen en details tekenen</w:t>
        <w:br w:type="textWrapping"/>
        <w:t xml:space="preserve">Het bouwteam technisch ondersteunen</w:t>
        <w:br w:type="textWrapping"/>
        <w:t xml:space="preserve">Bouwopmetingen digitaliseren</w:t>
        <w:br w:type="textWrapping"/>
        <w:t xml:space="preserve">Stuklijsten van schema's en plannen opmaken</w:t>
        <w:br w:type="textWrapping"/>
        <w:t xml:space="preserve">Tekenen met 2D software</w:t>
        <w:br w:type="textWrapping"/>
        <w:t xml:space="preserve">Tekenen met 3D software</w:t>
        <w:br w:type="textWrapping"/>
        <w:t xml:space="preserve">Visualisaties maken</w:t>
        <w:br w:type="textWrapping"/>
        <w:t xml:space="preserve">Technische vereisten bepalen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Een aanbesteding uitschrijven</w:t>
        <w:br w:type="textWrapping"/>
        <w:t xml:space="preserve">De kostprijs berekenen</w:t>
        <w:br w:type="textWrapping"/>
        <w:t xml:space="preserve">Een studieproject binnen de bouw aansturen </w:t>
        <w:br w:type="textWrapping"/>
        <w:t xml:space="preserve">Opmetingen uitvoeren op de werf</w:t>
        <w:br w:type="textWrapping"/>
        <w:t xml:space="preserve">Projectpresentatiedossiers ontwerpen</w:t>
        <w:br w:type="textWrapping"/>
        <w:t xml:space="preserve">Aanvraag omgevingsvergunning opstellen</w:t>
        <w:br w:type="textWrapping"/>
        <w:t xml:space="preserve">Standaarden en templates ontwikkelen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Lezen van plannen en schema's</w:t>
        <w:br w:type="textWrapping"/>
        <w:t xml:space="preserve">Informatie- en communicatietechnologie (ICT)</w:t>
        <w:br w:type="textWrapping"/>
        <w:t xml:space="preserve">Architectuur</w:t>
        <w:br w:type="textWrapping"/>
        <w:t xml:space="preserve">Meetstaten</w:t>
        <w:br w:type="textWrapping"/>
        <w:t xml:space="preserve">Infrastructuur</w:t>
        <w:br w:type="textWrapping"/>
        <w:t xml:space="preserve">Lastenboeken</w:t>
        <w:br w:type="textWrapping"/>
        <w:t xml:space="preserve">Bouwmaterialen</w:t>
        <w:br w:type="textWrapping"/>
        <w:t xml:space="preserve">(BIM) modelleerafspraken</w:t>
        <w:br w:type="textWrapping"/>
        <w:t xml:space="preserve">Bouwgegevens</w:t>
        <w:br w:type="textWrapping"/>
        <w:t xml:space="preserve">Veiligheidsregels</w:t>
        <w:br w:type="textWrapping"/>
        <w:t xml:space="preserve">Dimensionale berekeningen</w:t>
        <w:br w:type="textWrapping"/>
        <w:t xml:space="preserve">Bestek van bijzondere technische clausules</w:t>
        <w:br w:type="textWrapping"/>
        <w:t xml:space="preserve">Constructienormen</w:t>
        <w:br w:type="textWrapping"/>
        <w:t xml:space="preserve">Bouwtechnologie</w:t>
        <w:br w:type="textWrapping"/>
        <w:t xml:space="preserve">Informatiebeheer</w:t>
        <w:br w:type="textWrapping"/>
        <w:t xml:space="preserve">Standaardbestek wegenbouw</w:t>
        <w:br w:type="textWrapping"/>
        <w:t xml:space="preserve">Software Computer-aided Design (CAD)</w:t>
        <w:br w:type="textWrapping"/>
        <w:t xml:space="preserve">Building Information Modelling (BIM)</w:t>
        <w:br w:type="textWrapping"/>
        <w:t xml:space="preserve">BuildingSMART standards</w:t>
        <w:br w:type="textWrapping"/>
        <w:t xml:space="preserve">BIM-software (Building Information Modeling)</w:t>
        <w:br w:type="textWrapping"/>
        <w:t xml:space="preserve">Bouwfases</w:t>
        <w:br w:type="textWrapping"/>
        <w:t xml:space="preserve">Technisch tekenen</w:t>
        <w:br w:type="textWrapping"/>
        <w:t xml:space="preserve">Codes en symbolen</w:t>
        <w:br w:type="textWrapping"/>
        <w:t xml:space="preserve">Standaarden en normen</w:t>
        <w:br w:type="textWrapping"/>
        <w:t xml:space="preserve">Software 2D tekenen</w:t>
        <w:br w:type="textWrapping"/>
        <w:t xml:space="preserve">Software 3D tekenen</w:t>
        <w:br w:type="textWrapping"/>
        <w:t xml:space="preserve">Software virtualisatie</w:t>
        <w:br w:type="textWrapping"/>
        <w:t xml:space="preserve">VR-toepassingen (virtual reality)</w:t>
        <w:br w:type="textWrapping"/>
        <w:t xml:space="preserve">Bouwfysica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Wetgeving voor overheidsopdrachten</w:t>
        <w:br w:type="textWrapping"/>
        <w:t xml:space="preserve">Bestek van bijzondere administratieve clausules</w:t>
        <w:br w:type="textWrapping"/>
        <w:t xml:space="preserve">E-procurement</w:t>
        <w:br w:type="textWrapping"/>
        <w:t xml:space="preserve">Aanbestedingsprocedures</w:t>
        <w:br w:type="textWrapping"/>
        <w:t xml:space="preserve">Kostprijsberekening</w:t>
        <w:br w:type="textWrapping"/>
        <w:t xml:space="preserve">Bouweconomie</w:t>
        <w:br w:type="textWrapping"/>
        <w:t xml:space="preserve">Betalingswijzen</w:t>
        <w:br w:type="textWrapping"/>
        <w:t xml:space="preserve">Projectmanagement</w:t>
        <w:br w:type="textWrapping"/>
        <w:t xml:space="preserve">Topografische meetapparatuur</w:t>
        <w:br w:type="textWrapping"/>
        <w:t xml:space="preserve">Meettechnieken</w:t>
        <w:br w:type="textWrapping"/>
        <w:t xml:space="preserve">Detailtekeningen</w:t>
        <w:br w:type="textWrapping"/>
        <w:t xml:space="preserve">Software - Computerondersteunde presentatie</w:t>
        <w:br w:type="textWrapping"/>
        <w:t xml:space="preserve">Stedenbouw</w:t>
        <w:br w:type="textWrapping"/>
        <w:t xml:space="preserve">Energieprestatieregelgeving</w:t>
        <w:br w:type="textWrapping"/>
        <w:t xml:space="preserve">Normenboeken digitale aanvragen omgevingsvergunning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Analyseren</w:t>
        <w:br w:type="textWrapping"/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Plannen en organiseren</w:t>
        <w:br w:type="textWrapping"/>
        <w:t xml:space="preserve">Resultaatgerichtheid</w:t>
        <w:br w:type="textWrapping"/>
        <w:t xml:space="preserve">Zelfstandigheid</w:t>
        <w:br w:type="textWrapping"/>
        <w:t xml:space="preserve">Digitaal denken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