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Interieurbouwer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Interieurbouwer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vervaardigt meubilair en onderdelen voor keukens, badkamers, winkels, horecazaken, standen, decors, ... . Je installeert de interieurelementen ter plaatse, werkt ze af en integreert sanitaire en elektrische toestellen.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werkpost onderhouden</w:t>
        <w:br w:type="textWrapping"/>
        <w:t xml:space="preserve">Onderdelen op maat brengen</w:t>
        <w:br w:type="textWrapping"/>
        <w:t xml:space="preserve">Bewerkingen aftekenen op hout </w:t>
        <w:br w:type="textWrapping"/>
        <w:t xml:space="preserve">Beslag bevestigen</w:t>
        <w:br w:type="textWrapping"/>
        <w:t xml:space="preserve">Werkstukken bewerken met conventionele houtbewerkingsmachines </w:t>
        <w:br w:type="textWrapping"/>
        <w:t xml:space="preserve">Veilig werken</w:t>
        <w:br w:type="textWrapping"/>
        <w:t xml:space="preserve">Milieubewust werken</w:t>
        <w:br w:type="textWrapping"/>
        <w:t xml:space="preserve">De werkwijze bepalen</w:t>
        <w:br w:type="textWrapping"/>
        <w:t xml:space="preserve">Productiegereedschappen (de)monteren en afstellen</w:t>
        <w:br w:type="textWrapping"/>
        <w:t xml:space="preserve">Onderdelen vergaren</w:t>
        <w:br w:type="textWrapping"/>
        <w:t xml:space="preserve">Interieurelementen afwerken</w:t>
        <w:br w:type="textWrapping"/>
        <w:t xml:space="preserve">Interieurelementen plaatsen</w:t>
        <w:br w:type="textWrapping"/>
        <w:t xml:space="preserve">Werkzaamheden op de werf voorbereiden</w:t>
        <w:br w:type="textWrapping"/>
        <w:t xml:space="preserve">De parameters van machines en apparatuur instellen</w:t>
        <w:br w:type="textWrapping"/>
        <w:t xml:space="preserve">Houten oppervlakken behandelen</w:t>
        <w:br w:type="textWrapping"/>
        <w:t xml:space="preserve">Plaatmateriaal bekleden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Eerstelijnsonderhoud aan machines of installaties uitvoeren</w:t>
        <w:br w:type="textWrapping"/>
        <w:t xml:space="preserve">Eenvoudige elektrische toestellen plaatsen</w:t>
        <w:br w:type="textWrapping"/>
        <w:t xml:space="preserve">Decors en standen op- en afbouwen</w:t>
        <w:br w:type="textWrapping"/>
        <w:t xml:space="preserve">Sanitaire kranen en toestellen plaatsen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Draagbaar elektrisch gereedschap</w:t>
        <w:br w:type="textWrapping"/>
        <w:t xml:space="preserve">Meetkunde</w:t>
        <w:br w:type="textWrapping"/>
        <w:t xml:space="preserve">Houtbewerkingsmachines</w:t>
        <w:br w:type="textWrapping"/>
        <w:t xml:space="preserve">Pneumatisch gereedschap </w:t>
        <w:br w:type="textWrapping"/>
        <w:t xml:space="preserve">Aftekengereedschap en -technieken</w:t>
        <w:br w:type="textWrapping"/>
        <w:t xml:space="preserve">Dimensionale berekeningen</w:t>
        <w:br w:type="textWrapping"/>
        <w:t xml:space="preserve">Controle- en meetapparatuur</w:t>
        <w:br w:type="textWrapping"/>
        <w:t xml:space="preserve">Kwaliteitsnormen</w:t>
        <w:br w:type="textWrapping"/>
        <w:t xml:space="preserve">Handgereedschap</w:t>
        <w:br w:type="textWrapping"/>
        <w:t xml:space="preserve">Beslag en sluit- en schuifmechanismen</w:t>
        <w:br w:type="textWrapping"/>
        <w:t xml:space="preserve">Verspaningstechnieken</w:t>
        <w:br w:type="textWrapping"/>
        <w:t xml:space="preserve">Verbindingstechnieken</w:t>
        <w:br w:type="textWrapping"/>
        <w:t xml:space="preserve">Eigenschappen van hout en houtderivaten</w:t>
        <w:br w:type="textWrapping"/>
        <w:t xml:space="preserve">Bewerkingsmethodes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Lezen van technische tekeningen</w:t>
        <w:br w:type="textWrapping"/>
        <w:t xml:space="preserve">Berekening van hoeveelheden</w:t>
        <w:br w:type="textWrapping"/>
        <w:t xml:space="preserve">Lezen van technische documenten</w:t>
        <w:br w:type="textWrapping"/>
        <w:t xml:space="preserve">Eigenschappen van materialen</w:t>
        <w:br w:type="textWrapping"/>
        <w:t xml:space="preserve">Eigenschappen van grondstoffen</w:t>
        <w:br w:type="textWrapping"/>
        <w:t xml:space="preserve">CNC-machines</w:t>
        <w:br w:type="textWrapping"/>
        <w:t xml:space="preserve">Tolerantienormen</w:t>
        <w:br w:type="textWrapping"/>
        <w:t xml:space="preserve">Montagegereedschap</w:t>
        <w:br w:type="textWrapping"/>
        <w:t xml:space="preserve">Samenstelling van verspaningssets</w:t>
        <w:br w:type="textWrapping"/>
        <w:t xml:space="preserve">Lijmtechnieken</w:t>
        <w:br w:type="textWrapping"/>
        <w:t xml:space="preserve">Bevestigingstechnieken</w:t>
        <w:br w:type="textWrapping"/>
        <w:t xml:space="preserve">Assemblagetechnieken</w:t>
        <w:br w:type="textWrapping"/>
        <w:t xml:space="preserve">Opspantechnieken</w:t>
        <w:br w:type="textWrapping"/>
        <w:t xml:space="preserve">Ergonomische hef- en tiltechnieken</w:t>
        <w:br w:type="textWrapping"/>
        <w:t xml:space="preserve">Elektriciteit</w:t>
        <w:br w:type="textWrapping"/>
        <w:t xml:space="preserve">Schrijnwerktechnieken voor hout</w:t>
        <w:br w:type="textWrapping"/>
        <w:t xml:space="preserve">Lezen van plannen en schema's</w:t>
        <w:br w:type="textWrapping"/>
        <w:t xml:space="preserve">Plaatsingstechnieken voor interieurbouw</w:t>
        <w:br w:type="textWrapping"/>
        <w:t xml:space="preserve">Werforganisatie</w:t>
        <w:br w:type="textWrapping"/>
        <w:t xml:space="preserve">Meet- en regeltechniek</w:t>
        <w:br w:type="textWrapping"/>
        <w:t xml:space="preserve">Automatisering</w:t>
        <w:br w:type="textWrapping"/>
        <w:t xml:space="preserve">CNC-software</w:t>
        <w:br w:type="textWrapping"/>
        <w:t xml:space="preserve">Afwerkingstechnieken</w:t>
        <w:br w:type="textWrapping"/>
        <w:t xml:space="preserve">Afwerkingsproducten</w:t>
        <w:br w:type="textWrapping"/>
        <w:t xml:space="preserve">Afwerkingsgereedschap</w:t>
        <w:br w:type="textWrapping"/>
        <w:t xml:space="preserve">Montagetechnieken</w:t>
        <w:br w:type="textWrapping"/>
        <w:t xml:space="preserve">Bekledingsmateriaal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Onderhoudsprocedures</w:t>
        <w:br w:type="textWrapping"/>
        <w:t xml:space="preserve">Meetinstrumenten</w:t>
        <w:br w:type="textWrapping"/>
        <w:t xml:space="preserve">AREI (Algemeen Reglement op de Elektrische Installaties)</w:t>
        <w:br w:type="textWrapping"/>
        <w:t xml:space="preserve">Soepele bekledingen</w:t>
        <w:br w:type="textWrapping"/>
        <w:t xml:space="preserve">Demontagetechnieken</w:t>
        <w:br w:type="textWrapping"/>
        <w:t xml:space="preserve">Rationeel waterbeheer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