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Gevelrenoveerder-betonhersteller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Gevelrenoveerder-betonhersteller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onderhoudt en renoveert gevels, muren en terrassen. Je maakt de ondergrond klaar en brengt producten aan voor waterdichtheid en afwerking.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ondergrond voorbereiden</w:t>
        <w:br w:type="textWrapping"/>
        <w:t xml:space="preserve">De verf klaarmaken</w:t>
        <w:br w:type="textWrapping"/>
        <w:t xml:space="preserve">Schilderwerken uitvoeren</w:t>
        <w:br w:type="textWrapping"/>
        <w:t xml:space="preserve">Beton en metselwerk herstellen</w:t>
        <w:br w:type="textWrapping"/>
        <w:t xml:space="preserve">Gevelbekleding plaatsen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Eenvoudig metselwerk uitvoeren</w:t>
        <w:br w:type="textWrapping"/>
        <w:t xml:space="preserve">Isolatiematerialen plaatsen</w:t>
        <w:br w:type="textWrapping"/>
        <w:t xml:space="preserve">Steigers monteren en ombouwen</w:t>
        <w:br w:type="textWrapping"/>
        <w:t xml:space="preserve">Natuursteenreparaties uitvoeren</w:t>
        <w:br w:type="textWrapping"/>
        <w:t xml:space="preserve">Gevels en muren behandelen tegen insecten of zwammen</w:t>
        <w:br w:type="textWrapping"/>
        <w:t xml:space="preserve"> Gevels en muren behandelen tegen opstijgend vocht</w:t>
        <w:br w:type="textWrapping"/>
        <w:t xml:space="preserve">Bijkomende wapeningen plaatsen</w:t>
        <w:br w:type="textWrapping"/>
        <w:t xml:space="preserve">Gevaarlijk afval sorteren en afvoeren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Metseltechnieken</w:t>
        <w:br w:type="textWrapping"/>
        <w:t xml:space="preserve">Draagbaar elektrisch gereedschap</w:t>
        <w:br w:type="textWrapping"/>
        <w:t xml:space="preserve">Plamuurtechnieken</w:t>
        <w:br w:type="textWrapping"/>
        <w:t xml:space="preserve">Eigenschappen van plamuur</w:t>
        <w:br w:type="textWrapping"/>
        <w:t xml:space="preserve">Egalisatietechnieken</w:t>
        <w:br w:type="textWrapping"/>
        <w:t xml:space="preserve">Vochtbehandeling</w:t>
        <w:br w:type="textWrapping"/>
        <w:t xml:space="preserve">Chemische en fysische verschijnselen in gebouwen</w:t>
        <w:br w:type="textWrapping"/>
        <w:t xml:space="preserve">Oorzaken van vocht</w:t>
        <w:br w:type="textWrapping"/>
        <w:t xml:space="preserve">Kleurenleer</w:t>
        <w:br w:type="textWrapping"/>
        <w:t xml:space="preserve">Eigenschappen van verf</w:t>
        <w:br w:type="textWrapping"/>
        <w:t xml:space="preserve">Mengverhoudingen</w:t>
        <w:br w:type="textWrapping"/>
        <w:t xml:space="preserve">Spuitpistolen</w:t>
        <w:br w:type="textWrapping"/>
        <w:t xml:space="preserve">Verftechnieken</w:t>
        <w:br w:type="textWrapping"/>
        <w:t xml:space="preserve">Veiligheidsregels voor het werken met schadelijke producten</w:t>
        <w:br w:type="textWrapping"/>
        <w:t xml:space="preserve">Vernistechnieken</w:t>
        <w:br w:type="textWrapping"/>
        <w:t xml:space="preserve">Eigenschappen van beton</w:t>
        <w:br w:type="textWrapping"/>
        <w:t xml:space="preserve">Pleistertechnieken</w:t>
        <w:br w:type="textWrapping"/>
        <w:t xml:space="preserve">Thermische afbijttechnieken</w:t>
        <w:br w:type="textWrapping"/>
        <w:t xml:space="preserve">Handgereedschap</w:t>
        <w:br w:type="textWrapping"/>
        <w:t xml:space="preserve">Chemische afbijttechnieken</w:t>
        <w:br w:type="textWrapping"/>
        <w:t xml:space="preserve">Mortelsoorten </w:t>
        <w:br w:type="textWrapping"/>
        <w:t xml:space="preserve">Lijmtechnieken</w:t>
        <w:br w:type="textWrapping"/>
        <w:t xml:space="preserve">Lood- en pastechnieken</w:t>
        <w:br w:type="textWrapping"/>
        <w:t xml:space="preserve">Bevestigingstechnieken</w:t>
        <w:br w:type="textWrapping"/>
        <w:t xml:space="preserve">Isolatieprincipes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Passiefhuisstandaard</w:t>
        <w:br w:type="textWrapping"/>
        <w:t xml:space="preserve">Verankeringstechnieken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Behouwingstechnieken</w:t>
        <w:br w:type="textWrapping"/>
        <w:t xml:space="preserve">Betonwapeningstechnieken</w:t>
        <w:br w:type="textWrapping"/>
        <w:t xml:space="preserve">Ontsmettingsprocedures</w:t>
        <w:br w:type="textWrapping"/>
        <w:t xml:space="preserve">Saneringstechnieken</w:t>
        <w:br w:type="textWrapping"/>
        <w:t xml:space="preserve">Afvalverwerking</w:t>
        <w:br w:type="textWrapping"/>
        <w:t xml:space="preserve">Schoonmaaktechnieken</w:t>
        <w:br w:type="textWrapping"/>
        <w:t xml:space="preserve">Bewerkingsprocedures voor gevaarlijk afval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