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Werkplaatsschrijnwerker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Werkplaatsschrijnwerker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maakt binnen- en buitenschrijnwerk. Bijvoorbeeld: deuren, plafonds, ramen, wanden, poorten en lambriseringen. Je werkt aan de hand van een werkopdracht en stelt machines in en om. Je volgt de veiligheidsregels en milieunormen.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Machines of apparatuur onderhouden</w:t>
        <w:br w:type="textWrapping"/>
        <w:t xml:space="preserve">Werkadministratie bijhouden</w:t>
        <w:br w:type="textWrapping"/>
        <w:t xml:space="preserve">De voorraad controleren</w:t>
        <w:br w:type="textWrapping"/>
        <w:t xml:space="preserve">De parameters van machines en apparatuur instellen</w:t>
        <w:br w:type="textWrapping"/>
        <w:t xml:space="preserve">Onderdelen op maat brengen</w:t>
        <w:br w:type="textWrapping"/>
        <w:t xml:space="preserve">Bewerkingen aftekenen op hout </w:t>
        <w:br w:type="textWrapping"/>
        <w:t xml:space="preserve">De werkpost organiseren</w:t>
        <w:br w:type="textWrapping"/>
        <w:t xml:space="preserve">Beslag bevestigen</w:t>
        <w:br w:type="textWrapping"/>
        <w:t xml:space="preserve">Merktekens aanbrengen op een werkstuk</w:t>
        <w:br w:type="textWrapping"/>
        <w:t xml:space="preserve">Verspanende bewerkingen uitvoeren in de houtindustrie</w:t>
        <w:br w:type="textWrapping"/>
        <w:t xml:space="preserve">Houten werkstukken afwerken</w:t>
        <w:br w:type="textWrapping"/>
        <w:t xml:space="preserve">Werkstukken bewerken met conventionele houtbewerkingsmachines </w:t>
        <w:br w:type="textWrapping"/>
        <w:t xml:space="preserve">Veilig werken</w:t>
        <w:br w:type="textWrapping"/>
        <w:t xml:space="preserve">Milieubewust werken</w:t>
        <w:br w:type="textWrapping"/>
        <w:t xml:space="preserve">De werkwijze bepalen</w:t>
        <w:br w:type="textWrapping"/>
        <w:t xml:space="preserve">Productiegereedschappen (de)monteren en afstellen</w:t>
        <w:br w:type="textWrapping"/>
        <w:t xml:space="preserve">Onderdelen vergaren</w:t>
        <w:br w:type="textWrapping"/>
        <w:t xml:space="preserve">Houten oppervlakken behandelen</w:t>
        <w:br w:type="textWrapping"/>
        <w:t xml:space="preserve">Veiligheidsvoorzieningen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Goederen verpakken</w:t>
        <w:br w:type="textWrapping"/>
        <w:t xml:space="preserve">Goederen intern transporteren</w:t>
        <w:br w:type="textWrapping"/>
        <w:t xml:space="preserve">Houten werkstukken restaureren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Draagbaar elektrisch gereedschap</w:t>
        <w:br w:type="textWrapping"/>
        <w:t xml:space="preserve">Lezen van plannen en schema's</w:t>
        <w:br w:type="textWrapping"/>
        <w:t xml:space="preserve">Meetinstrumenten</w:t>
        <w:br w:type="textWrapping"/>
        <w:t xml:space="preserve">Mechanisch gereedschap</w:t>
        <w:br w:type="textWrapping"/>
        <w:t xml:space="preserve">Onderhoudsprocedures</w:t>
        <w:br w:type="textWrapping"/>
        <w:t xml:space="preserve">Handgereedschap</w:t>
        <w:br w:type="textWrapping"/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Berekening van hoeveelheden</w:t>
        <w:br w:type="textWrapping"/>
        <w:t xml:space="preserve">Controle- en meetapparatuur</w:t>
        <w:br w:type="textWrapping"/>
        <w:t xml:space="preserve">Eigenschappen van materialen</w:t>
        <w:br w:type="textWrapping"/>
        <w:t xml:space="preserve">Kwaliteitscontrole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Eigenschappen van grondstoffen</w:t>
        <w:br w:type="textWrapping"/>
        <w:t xml:space="preserve">Meet- en regeltechniek</w:t>
        <w:br w:type="textWrapping"/>
        <w:t xml:space="preserve">Automatisering</w:t>
        <w:br w:type="textWrapping"/>
        <w:t xml:space="preserve">Meetkunde</w:t>
        <w:br w:type="textWrapping"/>
        <w:t xml:space="preserve">Houtbewerkingsmachines</w:t>
        <w:br w:type="textWrapping"/>
        <w:t xml:space="preserve">Pneumatisch gereedschap </w:t>
        <w:br w:type="textWrapping"/>
        <w:t xml:space="preserve">Aftekengereedschap en -technieken</w:t>
        <w:br w:type="textWrapping"/>
        <w:t xml:space="preserve">Dimensionale berekeningen</w:t>
        <w:br w:type="textWrapping"/>
        <w:t xml:space="preserve">Beslag en sluit- en schuifmechanismen</w:t>
        <w:br w:type="textWrapping"/>
        <w:t xml:space="preserve">Paringstekens</w:t>
        <w:br w:type="textWrapping"/>
        <w:t xml:space="preserve">Verspaningstechnieken</w:t>
        <w:br w:type="textWrapping"/>
        <w:t xml:space="preserve">Verbindingstechnieken</w:t>
        <w:br w:type="textWrapping"/>
        <w:t xml:space="preserve">CNC-machines</w:t>
        <w:br w:type="textWrapping"/>
        <w:t xml:space="preserve">Bewerkingsmethodes</w:t>
        <w:br w:type="textWrapping"/>
        <w:t xml:space="preserve">Kunststofbewerkingsmachines</w:t>
        <w:br w:type="textWrapping"/>
        <w:t xml:space="preserve">Metaalbewerkingsmachines</w:t>
        <w:br w:type="textWrapping"/>
        <w:t xml:space="preserve">Eigenschappen van hout en houtderivaten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Lezen van technische tekeningen</w:t>
        <w:br w:type="textWrapping"/>
        <w:t xml:space="preserve">Lezen van technische documenten</w:t>
        <w:br w:type="textWrapping"/>
        <w:t xml:space="preserve">Tolerantienormen</w:t>
        <w:br w:type="textWrapping"/>
        <w:t xml:space="preserve">Montagegereedschap</w:t>
        <w:br w:type="textWrapping"/>
        <w:t xml:space="preserve">Samenstelling van verspaningssets</w:t>
        <w:br w:type="textWrapping"/>
        <w:t xml:space="preserve">Lijmtechnieken</w:t>
        <w:br w:type="textWrapping"/>
        <w:t xml:space="preserve">Bevestigingstechnieken</w:t>
        <w:br w:type="textWrapping"/>
        <w:t xml:space="preserve">Assemblagetechnieken</w:t>
        <w:br w:type="textWrapping"/>
        <w:t xml:space="preserve">Opspantechnieken</w:t>
        <w:br w:type="textWrapping"/>
        <w:t xml:space="preserve">Onderhoudsproducten</w:t>
        <w:br w:type="textWrapping"/>
        <w:t xml:space="preserve">Afwerkingstechnieken</w:t>
        <w:br w:type="textWrapping"/>
        <w:t xml:space="preserve">Afwerkingsproducten</w:t>
        <w:br w:type="textWrapping"/>
        <w:t xml:space="preserve">Productieproces van buitenschrijnwerk</w:t>
        <w:br w:type="textWrapping"/>
        <w:t xml:space="preserve">Productieproces van binnenschrijnwerk</w:t>
        <w:br w:type="textWrapping"/>
        <w:t xml:space="preserve">Afwerkingsgereedschap</w:t>
        <w:br w:type="textWrapping"/>
        <w:t xml:space="preserve">Stopprocedures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Traceerbaarheid van producten</w:t>
        <w:br w:type="textWrapping"/>
        <w:t xml:space="preserve">Ergonomische hef- en tiltechnieken</w:t>
        <w:br w:type="textWrapping"/>
        <w:t xml:space="preserve">Conditioneringstechnieken</w:t>
        <w:br w:type="textWrapping"/>
        <w:t xml:space="preserve">Verpakkingsinstallaties</w:t>
        <w:br w:type="textWrapping"/>
        <w:t xml:space="preserve">Niet-gemotoriseerde machines voor goederenbehandeling</w:t>
        <w:br w:type="textWrapping"/>
        <w:t xml:space="preserve">Palletisering</w:t>
        <w:br w:type="textWrapping"/>
        <w:t xml:space="preserve">Laad- en zekeringstechnieken</w:t>
        <w:br w:type="textWrapping"/>
        <w:t xml:space="preserve">Vormgiettechnieken</w:t>
        <w:br w:type="textWrapping"/>
        <w:t xml:space="preserve">Preventieve conservatietechnieken</w:t>
        <w:br w:type="textWrapping"/>
        <w:t xml:space="preserve">Restauratietechnieken</w:t>
        <w:br w:type="textWrapping"/>
        <w:t xml:space="preserve">Mallen</w:t>
        <w:br w:type="textWrapping"/>
        <w:t xml:space="preserve">Kunstgeschiedenis</w:t>
        <w:br w:type="textWrapping"/>
        <w:t xml:space="preserve">Kostbaar, exotisch houtwerk</w:t>
        <w:br w:type="textWrapping"/>
        <w:t xml:space="preserve">Antiek houtwerk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