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Rioollegger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Rioollegger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plaatst systemen voor regen- en afvalwater in sleuven en bouwputten. Je onderhoudt en herstelt de leidingen. Je volgt de veiligheidsregels.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inplanting van de werf uitzetten met merktekens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referentiepeilen uit met peilmerktekens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Graaft proefsleuven of sonderingen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en markeert de ligging van bestaande nutsleidingen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de afmetingen, richting en hoogte van sleuven, bouwputten en werkstukken met topografische meetapparatuur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sleuven, bouwputten en werkstukken uit met jalons, piketten, …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Lasten aanslaan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bedieners van hijsmaterieel eenduidige seinen en radiofonische instructies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het gewicht van de last in en bepaalt het zwaartepunt, de tophoek en de figuur van aanslaan van de last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Bevestigt en zekert de last aan de hijsvoorzieningen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Selecteert een hijshulpmiddel in functie van de last (kettingtakel, strop, hijsband, hijsmagneet, …)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opruimen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Ruimt de werkplek en het materieel systematisch op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afval af volgens de richtlijnen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of recupereert grondstoffen op basis van de verdere verwerkingsstroom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Grond- en funderingswerken uitvoeren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Leest van een plan af waar er machinaal of manueel moet gegraven worden (aanwezigheid van nutsleidingen)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bedieners van graafmachines eenduidige seinen en radiofonische instructies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ongeregeldheden in de ondergrond vast en geeft ze door aan de werfleider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de onderdelen van een bemalingssysteem (pompen, zuigbuizen, drains, …) en stelt het in werking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Stut putten, werkputten en sleuven met beschoeiing en schoorwerk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Effent de bodem van de werkput en maakt hem schoon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Breekt bestaande verhardingen op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bij het graven de aangegeven richting en hoogte aan, naargelang het uitzetwerk, hoeveelheid gronddekking, afschot, grondsoort, …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de aarde uit putten en sleuven af en scheidt indien nodig verschillende grondsoorten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indien nodig een fundering aan op de bodem van de sleuf en in de bouwputten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Bedt de buizen in goed of mager zand, beton of stabilisé in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Vult sleuven in verschillende lagen aan en verdeelt de aarde gelijkmatig aan de beide zijden van een leiding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Verwijdert stempels en beschoeiingselementen uit de sleuven zonder leidingen te beschadigen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Verdicht de sleuven naargelang de bestemming van het oppervlak (met een handstamper, trilplaat, …)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gepaste deksels aan op putopeningen (enkelwandige, dubbelwandige, …)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bestaande ondergrondse leidingen, kabels en buizen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Veilig werken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problemen aan de verantwoordelijke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Draagt persoonlijke beschermingsmiddelen volgens de richtlijnen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collectieve beschermingsmiddelen en veiligheidsuitrusting volgens de richtlijnen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een ergonomische werkhouding aan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mogelijke gevaarlijke situaties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veiligheidsvoorschriften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Richt de eigen werkplek veilig en ordelijk in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gereedschap en materieel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veilig om met materialen en producten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Milieubewust werken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Recupereert materialen die hergebruikt kunnen worden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milieuvoorschriften toe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Stockeert gevaarlijke stoffen volgens de voorschriften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zuinig om met grondstoffen en materialen en vermijdt verspilling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Rioolbuizen en rioolputten voorbereiden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moffen en spieën schoon en ontbraamt buizen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de te leggen leidingen uit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buizen en afdichtingsringen op beschadigingen en netheid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prefab rioolputten op beschadigingen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Kort buizen af indien nodig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de verbindingen en aansluitingen voor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een overtrek (kous) aan indien nodig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Rioolbuizen en -putten plaatsen en verbinden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Sluit leidingonderdelen aan op putten, hulpstukken of op de hoofdleiding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rioolleidingen in de sleuven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hoogte, uitlijning en afschot van de sleufbedding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Corrigeert de ligging van de buis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Verbindt de buizen van de rioolleidingen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prefab rioolputten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Metselt in situ rioolputten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rioolputten aan de binnen- en buitenkant af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de aansluitingen en putten waterdicht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werf inrichten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Bakent de werkzone af met kegels, hekken, lichten, verkeersborden, …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doorgangen voor voetgangers en toegangen voor vrachtwagens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Bepaalt geschikte opslagplaatsen voor materiaal en gereedschap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Beschermt materiaal en gereedschap tegen ongewenste vochtigheid, temperatuur of lichtinval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Stapelt materialen veilig en zonder schade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materiaal en gereedschap klaar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Schermt de werken indien nodig af (met zeilen, ...)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collectieve beschermingsmiddelen volgens de richtlijnen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plaats voor containers of voor het selectief verzamelen van afval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Defecten aan de leiding lokaliseren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visuele controles uit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dichtheid van het leidingnet en spoort lekkages of verstoppingen op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leidingen in gereedheid voor inspecties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camera-inspecties uit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Afdichting en afschot van een leidingnet testen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het afschot visueel of met controle-instrumenten (lasers, …)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leidingen in gereedheid voor inspecties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bij het opsporen van lekkages of verstoppingen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Straatstenen en stoeptegels plaatsen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Tekent bestratingselementen af en brengt ze op maat met een slijpschijf, knipmachine, …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de draad uit waarlangs bestraat zal worden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de bestratingselementen volgens de vereiste hoogte, steendikte en verbandpatroon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Trilt de bestrating af met een trilplaat of trilwals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Vult de voegen met zand of mortel en borstelt het in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Voegt de boordstenen op en werkt ze aan volgens de aard van de bestrating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boordstenen met tangen of laat ze plaatsen door een hijsmachine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 Leidingen controleren en vervangen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buizen op juist gebruik en diameter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en vervangt of herstelt de verbindingen van leidingen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Bewerkt buizen in verschillende materialen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en herstelt leidingen en installatietoebehoren volgens de code van de goede praktijk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en onderhoudt leidingen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de keuring van het systeem voor afvalwater en hemelwater voor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kennis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Lezen van plannen en schema's</w:t>
        <w:br w:type="textWrapping"/>
        <w:t xml:space="preserve">Topografische meetapparatuur</w:t>
        <w:br w:type="textWrapping"/>
        <w:t xml:space="preserve">Ergonomische hef- en tiltechnieken</w:t>
        <w:br w:type="textWrapping"/>
        <w:t xml:space="preserve">Veiligheidsregels</w:t>
        <w:br w:type="textWrapping"/>
        <w:t xml:space="preserve">Technieken voor het aanslaan en uitwijzen van lasten</w:t>
        <w:br w:type="textWrapping"/>
        <w:t xml:space="preserve">Begeleiding bedieners van werfmachines</w:t>
        <w:br w:type="textWrapping"/>
        <w:t xml:space="preserve">Milieunormen</w:t>
        <w:br w:type="textWrapping"/>
        <w:t xml:space="preserve">Procedures voor de afvoer van afval</w:t>
        <w:br w:type="textWrapping"/>
        <w:t xml:space="preserve">Lood- en pastechnieken</w:t>
        <w:br w:type="textWrapping"/>
        <w:t xml:space="preserve">Geotechniek</w:t>
        <w:br w:type="textWrapping"/>
        <w:t xml:space="preserve">Hoek en helling uitzetting</w:t>
        <w:br w:type="textWrapping"/>
        <w:t xml:space="preserve">Manuele graafwerktuigen</w:t>
        <w:br w:type="textWrapping"/>
        <w:t xml:space="preserve">Mechanische graafmachines</w:t>
        <w:br w:type="textWrapping"/>
        <w:t xml:space="preserve">Schoor- en beschoeiingstechnieken</w:t>
        <w:br w:type="textWrapping"/>
        <w:t xml:space="preserve">Bemalingssystemen</w:t>
        <w:br w:type="textWrapping"/>
        <w:t xml:space="preserve">Graaftechnieken</w:t>
        <w:br w:type="textWrapping"/>
        <w:t xml:space="preserve">Ergonomie</w:t>
        <w:br w:type="textWrapping"/>
        <w:t xml:space="preserve">Veiligheidsregels voor het werken met schadelijke producten</w:t>
        <w:br w:type="textWrapping"/>
        <w:t xml:space="preserve">Persoonlijke en collectieve beschermingsmiddelen (PBM's en CBM's)</w:t>
        <w:br w:type="textWrapping"/>
        <w:t xml:space="preserve">Beschermings- en veiligheidsuitrustingen</w:t>
        <w:br w:type="textWrapping"/>
        <w:t xml:space="preserve">Veiligheidspictogrammen</w:t>
        <w:br w:type="textWrapping"/>
        <w:t xml:space="preserve">Milieu- en gezondheidsrisico's</w:t>
        <w:br w:type="textWrapping"/>
        <w:t xml:space="preserve">Preventie van milieurisico's</w:t>
        <w:br w:type="textWrapping"/>
        <w:t xml:space="preserve">Verbindingstechnieken</w:t>
        <w:br w:type="textWrapping"/>
        <w:t xml:space="preserve">Controle- en meetapparatuur</w:t>
        <w:br w:type="textWrapping"/>
        <w:t xml:space="preserve">Bouwtechnieken voor leidingnetten op afschot</w:t>
        <w:br w:type="textWrapping"/>
        <w:t xml:space="preserve">Bouwtechnieken voor leidingnetten onder druk</w:t>
        <w:br w:type="textWrapping"/>
        <w:t xml:space="preserve">Wetgeving riolering en waterzuivering</w:t>
        <w:br w:type="textWrapping"/>
        <w:t xml:space="preserve">Werforganisatie</w:t>
        <w:br w:type="textWrapping"/>
        <w:t xml:space="preserve">Regelgeving voor werfsignalisatie</w:t>
      </w:r>
    </w:p>
    <w:p w:rsidR="00000000" w:rsidDel="00000000" w:rsidP="00000000" w:rsidRDefault="00000000" w:rsidRPr="00000000" w14:paraId="0000008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Veiligheidsregels</w:t>
        <w:br w:type="textWrapping"/>
        <w:t xml:space="preserve">Verbindingstechnieken</w:t>
        <w:br w:type="textWrapping"/>
        <w:t xml:space="preserve">Foutzoekmethodes</w:t>
        <w:br w:type="textWrapping"/>
        <w:t xml:space="preserve">Controle- en meetapparatuur</w:t>
        <w:br w:type="textWrapping"/>
        <w:t xml:space="preserve">Testprocedures</w:t>
        <w:br w:type="textWrapping"/>
        <w:t xml:space="preserve">Ergonomische hef- en tiltechnieken</w:t>
        <w:br w:type="textWrapping"/>
        <w:t xml:space="preserve">Aftekengereedschap en -technieken</w:t>
        <w:br w:type="textWrapping"/>
        <w:t xml:space="preserve">Leg-/verbandpatronen</w:t>
        <w:br w:type="textWrapping"/>
        <w:t xml:space="preserve">Gemengde en gescheiden systemen voor hemelwater en afvalwater</w:t>
        <w:br w:type="textWrapping"/>
        <w:t xml:space="preserve">Stromingsbeeld van afvalwater in de leidingen</w:t>
        <w:br w:type="textWrapping"/>
        <w:t xml:space="preserve">Dimensionering van leidingen</w:t>
        <w:br w:type="textWrapping"/>
        <w:t xml:space="preserve">Drukbehoud in leidingen</w:t>
        <w:br w:type="textWrapping"/>
        <w:t xml:space="preserve">Legionellabesluit</w:t>
      </w:r>
    </w:p>
    <w:p w:rsidR="00000000" w:rsidDel="00000000" w:rsidP="00000000" w:rsidRDefault="00000000" w:rsidRPr="00000000" w14:paraId="0000008D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9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Samenwerken</w:t>
        <w:br w:type="textWrapping"/>
        <w:t xml:space="preserve">Flexibiliteit</w:t>
        <w:br w:type="textWrapping"/>
        <w:t xml:space="preserve">Resultaatgerichtheid</w:t>
        <w:br w:type="textWrapping"/>
        <w:t xml:space="preserve">Zelfstandigheid</w:t>
      </w:r>
    </w:p>
    <w:p w:rsidR="00000000" w:rsidDel="00000000" w:rsidP="00000000" w:rsidRDefault="00000000" w:rsidRPr="00000000" w14:paraId="0000009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numPr>
          <w:ilvl w:val="0"/>
          <w:numId w:val="1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9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c2opGZGcx/BAwgf5D9gQ4JMcow==">CgMxLjA4AHIhMUJvcVYzbWtjUVJ4VERsWFJvZlA5TS1sMTBsa2pzTllG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