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Datacommunicatie- en netwerktechnicus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Datacommunicatie- en netwerktechnicus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installeert en herstelt data- en communicatienetwerken en randapparatuur. Je zorgt ervoor dat het netwerk performant is. Je volgt de veiligheidsregels.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Opgebouwde of ingebouwde kabelgoten en buizen plaatsen</w:t>
        <w:br w:type="textWrapping"/>
        <w:t xml:space="preserve">Werkadministratie bijhouden</w:t>
        <w:br w:type="textWrapping"/>
        <w:t xml:space="preserve">De werf opruimen</w:t>
        <w:br w:type="textWrapping"/>
        <w:t xml:space="preserve">Netwerkapparatuur plaatsen</w:t>
        <w:br w:type="textWrapping"/>
        <w:t xml:space="preserve">Netwerkapparatuur aansluiten</w:t>
        <w:br w:type="textWrapping"/>
        <w:t xml:space="preserve">Het datacommunicatienetwerk afregelen en testen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Leidingtracés uitzetten</w:t>
        <w:br w:type="textWrapping"/>
        <w:t xml:space="preserve">(Rand)apparatuur aansluiten op het netwerk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voorraad opvolgen</w:t>
        <w:br w:type="textWrapping"/>
        <w:t xml:space="preserve">Technische conformiteit van werken controleren</w:t>
        <w:br w:type="textWrapping"/>
        <w:t xml:space="preserve">Een diagnose stellen van een storing in het datacommunicatienetwerk</w:t>
        <w:br w:type="textWrapping"/>
        <w:t xml:space="preserve">Defecte netwerkcomponenten vervangen of herstellen</w:t>
        <w:br w:type="textWrapping"/>
        <w:t xml:space="preserve">Datacommunicatiekabels bewerken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Lezen van plannen en schema's</w:t>
        <w:br w:type="textWrapping"/>
        <w:t xml:space="preserve">Bevestigingstechnieken</w:t>
        <w:br w:type="textWrapping"/>
        <w:t xml:space="preserve">AREI (Algemeen Reglement op de Elektrische Installaties)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Datacommunicatienetwerken (ISDN, xDSL, HFC, …)</w:t>
        <w:br w:type="textWrapping"/>
        <w:t xml:space="preserve">Datacommunicatietoepassingen </w:t>
        <w:br w:type="textWrapping"/>
        <w:t xml:space="preserve">Elektriciteits- en datacommunicatiekabels</w:t>
        <w:br w:type="textWrapping"/>
        <w:t xml:space="preserve">Netwerkverbindingen</w:t>
        <w:br w:type="textWrapping"/>
        <w:t xml:space="preserve">Topologieën, modellen en protocollen</w:t>
        <w:br w:type="textWrapping"/>
        <w:t xml:space="preserve">Standaarden voor datanetwerken</w:t>
        <w:br w:type="textWrapping"/>
        <w:t xml:space="preserve">Controle- en meetapparatuur</w:t>
        <w:br w:type="textWrapping"/>
        <w:t xml:space="preserve">Richtwaarden en toleranties</w:t>
        <w:br w:type="textWrapping"/>
        <w:t xml:space="preserve">Procedures voor privacy en cyberveiligheid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Werforganisatie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Elektrische schema's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FIFO-principe (First In - First Out)</w:t>
        <w:br w:type="textWrapping"/>
        <w:t xml:space="preserve">Constructienormen</w:t>
        <w:br w:type="textWrapping"/>
        <w:t xml:space="preserve">Building Information Modelling (BIM)</w:t>
        <w:br w:type="textWrapping"/>
        <w:t xml:space="preserve">Standaarden en normen</w:t>
        <w:br w:type="textWrapping"/>
        <w:t xml:space="preserve">Veiligheidsregels voor werkzaamheden onder spanning</w:t>
        <w:br w:type="textWrapping"/>
        <w:t xml:space="preserve">Softwareconfiguratie</w:t>
        <w:br w:type="textWrapping"/>
        <w:t xml:space="preserve">Foutzoekmethodes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Fusielasmachines voor glasvezelkabels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  <w:br w:type="textWrapping"/>
        <w:t xml:space="preserve">Digitaal denken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