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Verantwoordelijke ICT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Verantwoordelijke ICT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leidt de ICT-afdeling van een bedrijf. Je bepaalt welke ICT-systemen beantwoorden aan de behoeftes van de gebruikers en de onderneming. Je bent verantwoordelijk voor onderhoud, ontwikkeling en implementatie van de toepassingen. Je beheert een budget.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Informatie opvolgen en actualiseren</w:t>
        <w:br w:type="textWrapping"/>
        <w:t xml:space="preserve">Een dienst of organisatie leiden</w:t>
        <w:br w:type="textWrapping"/>
        <w:t xml:space="preserve">Het budget van een organisatie beheren</w:t>
        <w:br w:type="textWrapping"/>
        <w:t xml:space="preserve">De toepassing van procedures controleren</w:t>
        <w:br w:type="textWrapping"/>
        <w:t xml:space="preserve">Gebruikersbehoeften voor ICT in kaart brengen</w:t>
        <w:br w:type="textWrapping"/>
        <w:t xml:space="preserve">De uitvoering van prestaties controleren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project leiden</w:t>
        <w:br w:type="textWrapping"/>
        <w:t xml:space="preserve">Personeelsbeheer uitvoeren</w:t>
        <w:br w:type="textWrapping"/>
        <w:t xml:space="preserve">HR-activiteiten uitvoeren</w:t>
        <w:br w:type="textWrapping"/>
        <w:t xml:space="preserve">Een aanbesteding uitschrijven</w:t>
        <w:br w:type="textWrapping"/>
        <w:t xml:space="preserve">Een lastenboek opstellen</w:t>
        <w:br w:type="textWrapping"/>
        <w:t xml:space="preserve">De verschillende fases van een project coördineren</w:t>
        <w:br w:type="textWrapping"/>
        <w:t xml:space="preserve">Toezien op veiligheid en kwaliteit</w:t>
        <w:br w:type="textWrapping"/>
        <w:t xml:space="preserve">Het onderhoud superviseren</w:t>
        <w:br w:type="textWrapping"/>
        <w:t xml:space="preserve">Een onderaannemingsbeleid bepalen</w:t>
        <w:br w:type="textWrapping"/>
        <w:t xml:space="preserve">Een onderaannemingsbeleid implementeren</w:t>
        <w:br w:type="textWrapping"/>
        <w:t xml:space="preserve">De ICT strategie bepalen</w:t>
        <w:br w:type="textWrapping"/>
        <w:t xml:space="preserve">Informatiesystemen bijwerken naargelang de evoluties</w:t>
        <w:br w:type="textWrapping"/>
        <w:t xml:space="preserve">Project resources bepalen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Opvolging van informatiebronnen</w:t>
        <w:br w:type="textWrapping"/>
        <w:t xml:space="preserve">Budgetbeheer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Boekhoudkundig beheer</w:t>
        <w:br w:type="textWrapping"/>
        <w:t xml:space="preserve">Kwaliteitsnormen</w:t>
        <w:br w:type="textWrapping"/>
        <w:t xml:space="preserve">Interne audittechnieken</w:t>
        <w:br w:type="textWrapping"/>
        <w:t xml:space="preserve">Infrastructuur van informatiesystemen</w:t>
        <w:br w:type="textWrapping"/>
        <w:t xml:space="preserve">Formalisering van het beheerproces</w:t>
        <w:br w:type="textWrapping"/>
        <w:t xml:space="preserve">Communicatietechnieken</w:t>
        <w:br w:type="textWrapping"/>
        <w:t xml:space="preserve">Benchmarking technieken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Agile methodes</w:t>
        <w:br w:type="textWrapping"/>
        <w:t xml:space="preserve">Lean management</w:t>
        <w:br w:type="textWrapping"/>
        <w:t xml:space="preserve">Projectmanagement</w:t>
        <w:br w:type="textWrapping"/>
        <w:t xml:space="preserve">Administratief beheer</w:t>
        <w:br w:type="textWrapping"/>
        <w:t xml:space="preserve">Sociale wetgeving</w:t>
        <w:br w:type="textWrapping"/>
        <w:t xml:space="preserve">Personeelsbeheer</w:t>
        <w:br w:type="textWrapping"/>
        <w:t xml:space="preserve">Aanwervingstechnieken</w:t>
        <w:br w:type="textWrapping"/>
        <w:t xml:space="preserve">Loopbaanbeheer</w:t>
        <w:br w:type="textWrapping"/>
        <w:t xml:space="preserve">Opleidingenaanbod</w:t>
        <w:br w:type="textWrapping"/>
        <w:t xml:space="preserve">Wetgeving voor overheidsopdrachten</w:t>
        <w:br w:type="textWrapping"/>
        <w:t xml:space="preserve">Bestek van bijzondere technische clausules</w:t>
        <w:br w:type="textWrapping"/>
        <w:t xml:space="preserve">Bestek van bijzondere administratieve clausules</w:t>
        <w:br w:type="textWrapping"/>
        <w:t xml:space="preserve">Lastenboeken</w:t>
        <w:br w:type="textWrapping"/>
        <w:t xml:space="preserve">E-procurement</w:t>
        <w:br w:type="textWrapping"/>
        <w:t xml:space="preserve">Aanbestedingsprocedures</w:t>
        <w:br w:type="textWrapping"/>
        <w:t xml:space="preserve">Berekening van hoeveelheden</w:t>
        <w:br w:type="textWrapping"/>
        <w:t xml:space="preserve">Informatica- en telecomnetwerken</w:t>
        <w:br w:type="textWrapping"/>
        <w:t xml:space="preserve">Software ontwikkeling</w:t>
        <w:br w:type="textWrapping"/>
        <w:t xml:space="preserve">Verkooptechnieken</w:t>
        <w:br w:type="textWrapping"/>
        <w:t xml:space="preserve">Intellectueel eigendomsrecht</w:t>
        <w:br w:type="textWrapping"/>
        <w:t xml:space="preserve">Planningstechnieken</w:t>
        <w:br w:type="textWrapping"/>
        <w:t xml:space="preserve">Telecomtechnologieën</w:t>
        <w:br w:type="textWrapping"/>
        <w:t xml:space="preserve">Informatie- en communicatietechnologie (ICT)</w:t>
        <w:br w:type="textWrapping"/>
        <w:t xml:space="preserve">Boordtabellen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Coachen</w:t>
        <w:br w:type="textWrapping"/>
        <w:t xml:space="preserve">Communiceren</w:t>
        <w:br w:type="textWrapping"/>
        <w:t xml:space="preserve">Samenwerken</w:t>
        <w:br w:type="textWrapping"/>
        <w:t xml:space="preserve">Richting geven</w:t>
        <w:br w:type="textWrapping"/>
        <w:t xml:space="preserve">Initiatief</w:t>
        <w:br w:type="textWrapping"/>
        <w:t xml:space="preserve">Plannen en organiseren</w:t>
        <w:br w:type="textWrapping"/>
        <w:t xml:space="preserve">Resultaatgerichtheid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