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rPr>
      </w:pPr>
      <w:r w:rsidDel="00000000" w:rsidR="00000000" w:rsidRPr="00000000">
        <w:rPr>
          <w:i w:val="1"/>
        </w:rPr>
        <w:drawing>
          <wp:inline distB="0" distT="0" distL="0" distR="0">
            <wp:extent cx="903684" cy="471488"/>
            <wp:effectExtent b="0" l="0" r="0" t="0"/>
            <wp:docPr id="1" name="image1.png"/>
            <a:graphic>
              <a:graphicData uri="http://schemas.openxmlformats.org/drawingml/2006/picture">
                <pic:pic>
                  <pic:nvPicPr>
                    <pic:cNvPr id="0" name="image1.png"/>
                    <pic:cNvPicPr preferRelativeResize="0"/>
                  </pic:nvPicPr>
                  <pic:blipFill>
                    <a:blip r:embed="rId6"/>
                    <a:srcRect b="14814" l="13157" r="11184" t="11111"/>
                    <a:stretch>
                      <a:fillRect/>
                    </a:stretch>
                  </pic:blipFill>
                  <pic:spPr>
                    <a:xfrm>
                      <a:off x="0" y="0"/>
                      <a:ext cx="903684" cy="471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b w:val="1"/>
          <w:rtl w:val="0"/>
        </w:rPr>
        <w:t xml:space="preserve">OPLEIDINGSPLAN Netwerk engineer telecom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Cursist(e)/Stagiair(e):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Bedrijf:</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Contractnummer: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Contactpersoon:</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9">
            <w:pPr>
              <w:rPr/>
            </w:pPr>
            <w:r w:rsidDel="00000000" w:rsidR="00000000" w:rsidRPr="00000000">
              <w:rPr>
                <w:rtl w:val="0"/>
              </w:rPr>
              <w:t xml:space="preserve">Indicatieve duurtijd:       weken</w:t>
            </w:r>
          </w:p>
        </w:tc>
      </w:tr>
    </w:tbl>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Beroep: Netwerk engineer telecom</w:t>
        <w:tab/>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pPr>
      <w:r w:rsidDel="00000000" w:rsidR="00000000" w:rsidRPr="00000000">
        <w:rPr>
          <w:b w:val="1"/>
          <w:rtl w:val="0"/>
        </w:rPr>
        <w:t xml:space="preserve">Omschrijving: </w:t>
      </w:r>
      <w:r w:rsidDel="00000000" w:rsidR="00000000" w:rsidRPr="00000000">
        <w:rPr>
          <w:b w:val="1"/>
          <w:rtl w:val="0"/>
        </w:rPr>
        <w:t xml:space="preserve">Je bent verantwoordelijk voor de architectuur en technische oplossingen van telecomnetwerken. Je werkt samen met technische teams voor de integratie van het telecomnetwerk. Je geeft technisch advies aan klanten of interne teams.</w:t>
      </w:r>
      <w:r w:rsidDel="00000000" w:rsidR="00000000" w:rsidRPr="00000000">
        <w:rPr>
          <w:b w:val="1"/>
          <w:rtl w:val="0"/>
        </w:rPr>
        <w:tab/>
        <w:tab/>
      </w:r>
      <w:r w:rsidDel="00000000" w:rsidR="00000000" w:rsidRPr="00000000">
        <w:rPr>
          <w:rtl w:val="0"/>
        </w:rPr>
        <w:tab/>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Jobgerelateerde competenties: vaardigheden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Informatie opvolgen en actualiseren</w:t>
        <w:br w:type="textWrapping"/>
        <w:t xml:space="preserve">Gebruikersbehoeften voor telecomsystemen bepalen</w:t>
        <w:br w:type="textWrapping"/>
        <w:t xml:space="preserve">Specificaties voor telecomsystemen uitwerken</w:t>
        <w:br w:type="textWrapping"/>
        <w:t xml:space="preserve">De architectuur of engineering van netwerken ontwerpen</w:t>
        <w:br w:type="textWrapping"/>
        <w:t xml:space="preserve">Testprocedures uitwerken</w:t>
        <w:br w:type="textWrapping"/>
        <w:t xml:space="preserve">De netwerkcapaciteit dimensioneren, plannen en opvolgen</w:t>
        <w:br w:type="textWrapping"/>
        <w:t xml:space="preserve">Adviseren over ICT-toepassingen</w:t>
        <w:br w:type="textWrapping"/>
        <w:t xml:space="preserve">Een netwerk analyseren</w:t>
        <w:br w:type="textWrapping"/>
        <w:t xml:space="preserve">Een projectactieplan uitwerken</w:t>
      </w:r>
    </w:p>
    <w:p w:rsidR="00000000" w:rsidDel="00000000" w:rsidP="00000000" w:rsidRDefault="00000000" w:rsidRPr="00000000" w14:paraId="00000016">
      <w:pPr>
        <w:rPr/>
      </w:pPr>
      <w:r w:rsidDel="00000000" w:rsidR="00000000" w:rsidRPr="00000000">
        <w:rPr>
          <w:rtl w:val="0"/>
        </w:rPr>
        <w:t xml:space="preserve">Leveranciers, onderaannemers of dienstverleners selecteren</w:t>
        <w:br w:type="textWrapping"/>
        <w:t xml:space="preserve">De uitvoering van prestaties controleren</w:t>
        <w:br w:type="textWrapping"/>
        <w:t xml:space="preserve">Een project leiden</w:t>
        <w:br w:type="textWrapping"/>
        <w:t xml:space="preserve">Een aanbesteding uitschrijven</w:t>
        <w:br w:type="textWrapping"/>
        <w:t xml:space="preserve">Een lastenboek opstellen</w:t>
        <w:br w:type="textWrapping"/>
        <w:t xml:space="preserve">Contracten onderhandelen </w:t>
        <w:br w:type="textWrapping"/>
        <w:t xml:space="preserve">De inplanting van telecomuitrusting bepalen</w:t>
        <w:br w:type="textWrapping"/>
        <w:t xml:space="preserve">De voortgang van een project bewaken</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Jobgerelateerde competenties: kennis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Opvolging van informatiebronnen</w:t>
        <w:br w:type="textWrapping"/>
        <w:t xml:space="preserve">Statistische analyse</w:t>
        <w:br w:type="textWrapping"/>
        <w:t xml:space="preserve">Beveiligingsregels voor informatica en telecom</w:t>
        <w:br w:type="textWrapping"/>
        <w:t xml:space="preserve">Telecomprotocollen en -normen</w:t>
        <w:br w:type="textWrapping"/>
        <w:t xml:space="preserve">Telecomtechnologieën</w:t>
        <w:br w:type="textWrapping"/>
        <w:t xml:space="preserve">Informatica- en telecomnetwerken</w:t>
        <w:br w:type="textWrapping"/>
        <w:t xml:space="preserve">Telecommunicatie-apparatuur</w:t>
        <w:br w:type="textWrapping"/>
        <w:t xml:space="preserve">Digitale technologieën</w:t>
        <w:br w:type="textWrapping"/>
        <w:t xml:space="preserve">DSL-netwerken (Digital Subscriber Line)</w:t>
        <w:br w:type="textWrapping"/>
        <w:t xml:space="preserve">LAN netwerksysteem (Local Area Network)</w:t>
        <w:br w:type="textWrapping"/>
        <w:t xml:space="preserve">PABX-netwerken (Private Automatic Branch eXchange)</w:t>
        <w:br w:type="textWrapping"/>
        <w:t xml:space="preserve">Glasvezelnetwerken (Fiber To The Home - FTTH)</w:t>
        <w:br w:type="textWrapping"/>
        <w:t xml:space="preserve">VDV-netwerken (Voice-Data-Video)</w:t>
        <w:br w:type="textWrapping"/>
        <w:t xml:space="preserve">DECT-netwerken (Digital System for Mobile Communications)</w:t>
        <w:br w:type="textWrapping"/>
        <w:t xml:space="preserve">ADSL-netwerken</w:t>
        <w:br w:type="textWrapping"/>
        <w:t xml:space="preserve">Netwerkintegratie</w:t>
        <w:br w:type="textWrapping"/>
        <w:t xml:space="preserve">Netwerksystemen (LAN, MAN, WAN, ...)</w:t>
        <w:br w:type="textWrapping"/>
        <w:t xml:space="preserve">Netwerkarchitectuur</w:t>
        <w:br w:type="textWrapping"/>
        <w:t xml:space="preserve">Datacommunicatienetwerken (ISDN, xDSL, HFC, …)</w:t>
        <w:br w:type="textWrapping"/>
        <w:t xml:space="preserve">Standaarden voor datanetwerken</w:t>
        <w:br w:type="textWrapping"/>
        <w:t xml:space="preserve">MAN netwerksysteem (Metropolitan Area Network)</w:t>
        <w:br w:type="textWrapping"/>
        <w:t xml:space="preserve">Tools voor netwerk analyse</w:t>
        <w:br w:type="textWrapping"/>
        <w:t xml:space="preserve">Supervisietools</w:t>
        <w:br w:type="textWrapping"/>
        <w:t xml:space="preserve">IP-protocollen</w:t>
        <w:br w:type="textWrapping"/>
        <w:t xml:space="preserve">Radiofrequentietechnologieën</w:t>
        <w:br w:type="textWrapping"/>
        <w:t xml:space="preserve">Protocolanalysator voor netwerken</w:t>
        <w:br w:type="textWrapping"/>
        <w:t xml:space="preserve">Wireless netwerksysteem</w:t>
        <w:br w:type="textWrapping"/>
        <w:t xml:space="preserve">Netwerk operating systemen</w:t>
        <w:br w:type="textWrapping"/>
        <w:t xml:space="preserve">Personeelsbeheer</w:t>
        <w:br w:type="textWrapping"/>
        <w:t xml:space="preserve">Projectmanagement</w:t>
        <w:br w:type="textWrapping"/>
        <w:t xml:space="preserve">Projectmanagementtools</w:t>
        <w:br w:type="textWrapping"/>
        <w:t xml:space="preserve">Agile projectmanagement</w:t>
        <w:br w:type="textWrapping"/>
        <w:t xml:space="preserve">Project resources</w:t>
        <w:br w:type="textWrapping"/>
        <w:t xml:space="preserve">Hybride projectmanagement</w:t>
      </w:r>
    </w:p>
    <w:p w:rsidR="00000000" w:rsidDel="00000000" w:rsidP="00000000" w:rsidRDefault="00000000" w:rsidRPr="00000000" w14:paraId="0000001C">
      <w:pPr>
        <w:rPr/>
      </w:pPr>
      <w:r w:rsidDel="00000000" w:rsidR="00000000" w:rsidRPr="00000000">
        <w:rPr>
          <w:rtl w:val="0"/>
        </w:rPr>
        <w:t xml:space="preserve">Wetgeving voor overheidsopdrachten</w:t>
        <w:br w:type="textWrapping"/>
        <w:t xml:space="preserve">Kostenanalyse</w:t>
        <w:br w:type="textWrapping"/>
        <w:t xml:space="preserve">Communicatietechnieken</w:t>
        <w:br w:type="textWrapping"/>
        <w:t xml:space="preserve">Kwaliteitsnormen</w:t>
        <w:br w:type="textWrapping"/>
        <w:t xml:space="preserve">Key Performance Indicators (KPI)</w:t>
        <w:br w:type="textWrapping"/>
        <w:t xml:space="preserve">Agile methodes</w:t>
        <w:br w:type="textWrapping"/>
        <w:t xml:space="preserve">Lean management</w:t>
        <w:br w:type="textWrapping"/>
        <w:t xml:space="preserve">Administratief beheer</w:t>
        <w:br w:type="textWrapping"/>
        <w:t xml:space="preserve">Bestek van bijzondere technische clausules</w:t>
        <w:br w:type="textWrapping"/>
        <w:t xml:space="preserve">Bestek van bijzondere administratieve clausules</w:t>
        <w:br w:type="textWrapping"/>
        <w:t xml:space="preserve">Lastenboeken</w:t>
        <w:br w:type="textWrapping"/>
        <w:t xml:space="preserve">E-procurement</w:t>
        <w:br w:type="textWrapping"/>
        <w:t xml:space="preserve">Aanbestedingsprocedures</w:t>
        <w:br w:type="textWrapping"/>
        <w:t xml:space="preserve">Berekening van hoeveelheden</w:t>
        <w:br w:type="textWrapping"/>
        <w:t xml:space="preserve">Kostprijsberekening</w:t>
        <w:br w:type="textWrapping"/>
        <w:t xml:space="preserve">Verkooptechnieken</w:t>
        <w:br w:type="textWrapping"/>
        <w:t xml:space="preserve">Onderhandelingstechnieken</w:t>
        <w:br w:type="textWrapping"/>
        <w:t xml:space="preserve">Raamovereenkomsten</w:t>
        <w:br w:type="textWrapping"/>
        <w:t xml:space="preserve">Software voor modellering en simulatie</w:t>
        <w:br w:type="textWrapping"/>
        <w:t xml:space="preserve">Software Computer-aided Design (CAD)</w:t>
        <w:br w:type="textWrapping"/>
        <w:t xml:space="preserve">Budgetbeheer</w:t>
        <w:br w:type="textWrapping"/>
        <w:t xml:space="preserve">Planningstechnieken</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Persoonsgebonden competenties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Zorgvuldigheid</w:t>
        <w:br w:type="textWrapping"/>
        <w:t xml:space="preserve">Communiceren</w:t>
        <w:br w:type="textWrapping"/>
        <w:t xml:space="preserve">Samenwerken</w:t>
        <w:br w:type="textWrapping"/>
        <w:t xml:space="preserve">Richting geven</w:t>
        <w:br w:type="textWrapping"/>
        <w:t xml:space="preserve">Plannen en organiseren</w:t>
        <w:br w:type="textWrapping"/>
        <w:t xml:space="preserve">Resultaatgerichtheid</w:t>
        <w:br w:type="textWrapping"/>
        <w:t xml:space="preserve">Zelfstandigheid</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ind w:left="720" w:firstLine="0"/>
        <w:rPr/>
      </w:pPr>
      <w:r w:rsidDel="00000000" w:rsidR="00000000" w:rsidRPr="00000000">
        <w:rPr>
          <w:rtl w:val="0"/>
        </w:rPr>
      </w:r>
    </w:p>
    <w:p w:rsidR="00000000" w:rsidDel="00000000" w:rsidP="00000000" w:rsidRDefault="00000000" w:rsidRPr="00000000" w14:paraId="00000024">
      <w:pPr>
        <w:numPr>
          <w:ilvl w:val="0"/>
          <w:numId w:val="1"/>
        </w:numPr>
        <w:ind w:left="720" w:hanging="360"/>
        <w:rPr>
          <w:u w:val="none"/>
        </w:rPr>
      </w:pPr>
      <w:r w:rsidDel="00000000" w:rsidR="00000000" w:rsidRPr="00000000">
        <w:rPr>
          <w:rtl w:val="0"/>
        </w:rPr>
        <w:t xml:space="preserve">Bedrijfsspecifieke competenties</w:t>
      </w: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Voeg hier extra kennis en vaardigheden toe die specifiek zijn voor uw bedrijf:</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