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Software analist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Software analist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analyseert de noden en de verwachtingen van de gebruiker. Je bepaalt welke eisen prioritair zijn en bepaalt de software- of systeemvereisten. Je bent de tussenpersoon tussen business en ICT.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Bedrijfsprocessen analyseren</w:t>
        <w:br w:type="textWrapping"/>
        <w:t xml:space="preserve">Functionele oplossingen bepalen</w:t>
        <w:br w:type="textWrapping"/>
        <w:t xml:space="preserve">De performantie van een informatiesysteem analyseren</w:t>
        <w:br w:type="textWrapping"/>
        <w:t xml:space="preserve">Technische oplossingen uitwerken</w:t>
        <w:br w:type="textWrapping"/>
        <w:t xml:space="preserve">Technische specificaties opstellen</w:t>
        <w:br w:type="textWrapping"/>
        <w:t xml:space="preserve">Technische problemen analyseren</w:t>
        <w:br w:type="textWrapping"/>
        <w:t xml:space="preserve">Gebruikersbehoeften voor ICT in kaart brengen</w:t>
        <w:br w:type="textWrapping"/>
        <w:t xml:space="preserve">Een vergadering leiden</w:t>
        <w:br w:type="textWrapping"/>
        <w:t xml:space="preserve">Analysecriteria voor user-experiences opstellen</w:t>
        <w:br w:type="textWrapping"/>
        <w:t xml:space="preserve">Technische ICT-ontwikkelingen documenteren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Verwachtingsmodellen opstellen</w:t>
        <w:br w:type="textWrapping"/>
        <w:t xml:space="preserve">Een concept of script visueel voorstellen</w:t>
        <w:br w:type="textWrapping"/>
        <w:t xml:space="preserve">Aanpassingen aan een informatiesysteem bepalen</w:t>
        <w:br w:type="textWrapping"/>
        <w:t xml:space="preserve">De functionele architectuur van een systeem definiëren</w:t>
        <w:br w:type="textWrapping"/>
        <w:t xml:space="preserve">De structuur van een databank analyseren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Analysemethodes</w:t>
        <w:br w:type="textWrapping"/>
        <w:t xml:space="preserve">Tools voor bedrijfsprocesmodellering</w:t>
        <w:br w:type="textWrapping"/>
        <w:t xml:space="preserve">Business analyse</w:t>
        <w:br w:type="textWrapping"/>
        <w:t xml:space="preserve">Bedrijfsprocessen</w:t>
        <w:br w:type="textWrapping"/>
        <w:t xml:space="preserve">Intellectueel eigendomsrecht</w:t>
        <w:br w:type="textWrapping"/>
        <w:t xml:space="preserve">Integratieprincipes van hardware en software</w:t>
        <w:br w:type="textWrapping"/>
        <w:t xml:space="preserve">Informaticamodellering</w:t>
        <w:br w:type="textWrapping"/>
        <w:t xml:space="preserve">Beveiligingsregels voor informatica en telecom</w:t>
        <w:br w:type="textWrapping"/>
        <w:t xml:space="preserve">Interfaceprogramma's (middleware)</w:t>
        <w:br w:type="textWrapping"/>
        <w:t xml:space="preserve">Kwaliteitsnormen</w:t>
        <w:br w:type="textWrapping"/>
        <w:t xml:space="preserve">Computer accessibility</w:t>
        <w:br w:type="textWrapping"/>
        <w:t xml:space="preserve">Standaarden voor IT service management (COBIT, ITIL, ...)</w:t>
        <w:br w:type="textWrapping"/>
        <w:t xml:space="preserve">Applicatiearchitectuur</w:t>
        <w:br w:type="textWrapping"/>
        <w:t xml:space="preserve">Architectuur van informatiesystemen</w:t>
        <w:br w:type="textWrapping"/>
        <w:t xml:space="preserve">DevOps</w:t>
        <w:br w:type="textWrapping"/>
        <w:t xml:space="preserve">Statistische analyse</w:t>
        <w:br w:type="textWrapping"/>
        <w:t xml:space="preserve">Interne audittechnieken</w:t>
        <w:br w:type="textWrapping"/>
        <w:t xml:space="preserve">Infrastructuur van informatiesystemen</w:t>
        <w:br w:type="textWrapping"/>
        <w:t xml:space="preserve">Formalisering van het beheerproces</w:t>
        <w:br w:type="textWrapping"/>
        <w:t xml:space="preserve">Communicatietechnieken</w:t>
        <w:br w:type="textWrapping"/>
        <w:t xml:space="preserve">Groepsanimatie</w:t>
        <w:br w:type="textWrapping"/>
        <w:t xml:space="preserve">Agile methodes</w:t>
        <w:br w:type="textWrapping"/>
        <w:t xml:space="preserve">Vergadertechnieken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Programmeertalen</w:t>
        <w:br w:type="textWrapping"/>
        <w:t xml:space="preserve">Statistische modellen</w:t>
        <w:br w:type="textWrapping"/>
        <w:t xml:space="preserve">Tools voor Business Intelligence</w:t>
        <w:br w:type="textWrapping"/>
        <w:t xml:space="preserve">Tekentechnieken</w:t>
        <w:br w:type="textWrapping"/>
        <w:t xml:space="preserve">Storytelling en verhalende communicatie</w:t>
        <w:br w:type="textWrapping"/>
        <w:t xml:space="preserve">Algemene boekhouding</w:t>
        <w:br w:type="textWrapping"/>
        <w:t xml:space="preserve">Financiën</w:t>
        <w:br w:type="textWrapping"/>
        <w:t xml:space="preserve">Marketing</w:t>
        <w:br w:type="textWrapping"/>
        <w:t xml:space="preserve">Personeelsbeheer</w:t>
        <w:br w:type="textWrapping"/>
        <w:t xml:space="preserve">Informatica- en telecomnetwerken</w:t>
        <w:br w:type="textWrapping"/>
        <w:t xml:space="preserve">Industriële en technische software</w:t>
        <w:br w:type="textWrapping"/>
        <w:t xml:space="preserve">Productiemanagement</w:t>
        <w:br w:type="textWrapping"/>
        <w:t xml:space="preserve">Internettechnologie</w:t>
        <w:br w:type="textWrapping"/>
        <w:t xml:space="preserve">Logistieke software</w:t>
        <w:br w:type="textWrapping"/>
        <w:t xml:space="preserve">Aankoopprocedures</w:t>
        <w:br w:type="textWrapping"/>
        <w:t xml:space="preserve">Beheer van klantenrelaties</w:t>
        <w:br w:type="textWrapping"/>
        <w:t xml:space="preserve">Outsourcing van informatiesystemen</w:t>
        <w:br w:type="textWrapping"/>
        <w:t xml:space="preserve">Netwerkarchitectuur</w:t>
        <w:br w:type="textWrapping"/>
        <w:t xml:space="preserve">Webarchitectuur</w:t>
        <w:br w:type="textWrapping"/>
        <w:t xml:space="preserve">VMWare (virtuele architectuur)</w:t>
        <w:br w:type="textWrapping"/>
        <w:t xml:space="preserve">Architectuur van multimedianetwerken en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Analyseren</w:t>
        <w:br w:type="textWrapping"/>
        <w:t xml:space="preserve">Zorgvuldigheid</w:t>
        <w:br w:type="textWrapping"/>
        <w:t xml:space="preserve">Coachen</w:t>
        <w:br w:type="textWrapping"/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