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Front-office medewerker in de financiële sector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Front-office medewerker in de financiële sector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onthaalt en verwijst klanten persoonlijk of telefonisch door. Je informeert klanten over de basisdiensten en -producten van de bank- of verzekeringsinstelling. Je voert courante verrichtingen uit aan het loket.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Klanten onthalen</w:t>
        <w:br w:type="textWrapping"/>
        <w:t xml:space="preserve">Producten en diensten voorstellen</w:t>
        <w:br w:type="textWrapping"/>
        <w:t xml:space="preserve">Verrichtingen registeren</w:t>
        <w:br w:type="textWrapping"/>
        <w:t xml:space="preserve">Klanten helpen met geldautomaten en self-banking</w:t>
        <w:br w:type="textWrapping"/>
        <w:t xml:space="preserve">Informatie voor de klanten actualiseren</w:t>
        <w:br w:type="textWrapping"/>
        <w:t xml:space="preserve">Post ontvangen en verdelen</w:t>
        <w:br w:type="textWrapping"/>
        <w:t xml:space="preserve">Zicht- of spaarrekeningen openen</w:t>
        <w:br w:type="textWrapping"/>
        <w:t xml:space="preserve">Documenten of informatie klasseren</w:t>
        <w:br w:type="textWrapping"/>
        <w:t xml:space="preserve">De vraag van de klant analyseren</w:t>
        <w:br w:type="textWrapping"/>
        <w:t xml:space="preserve">Telefonisch onthaal verzorgen</w:t>
        <w:br w:type="textWrapping"/>
        <w:t xml:space="preserve">Afspraken inplannen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De kassa-inhoud tellen</w:t>
        <w:br w:type="textWrapping"/>
        <w:t xml:space="preserve">Producten of diensten verkopen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Principes van klantvriendelijkheid</w:t>
        <w:br w:type="textWrapping"/>
        <w:t xml:space="preserve">Typologie van klanten</w:t>
        <w:br w:type="textWrapping"/>
        <w:t xml:space="preserve">Onthaaltechnieken</w:t>
        <w:br w:type="textWrapping"/>
        <w:t xml:space="preserve">Verkooptechnieken</w:t>
        <w:br w:type="textWrapping"/>
        <w:t xml:space="preserve">Financiële producten</w:t>
        <w:br w:type="textWrapping"/>
        <w:t xml:space="preserve">Betalingswijzen</w:t>
        <w:br w:type="textWrapping"/>
        <w:t xml:space="preserve">Transfer van valuta</w:t>
        <w:br w:type="textWrapping"/>
        <w:t xml:space="preserve">Bankregelgeving</w:t>
        <w:br w:type="textWrapping"/>
        <w:t xml:space="preserve">Beheer van een bankrekening</w:t>
        <w:br w:type="textWrapping"/>
        <w:t xml:space="preserve">Behandelingsprocedures van verrichtingen op effecten</w:t>
        <w:br w:type="textWrapping"/>
        <w:t xml:space="preserve">Opvolging van informatiebronnen</w:t>
        <w:br w:type="textWrapping"/>
        <w:t xml:space="preserve">Kantoorsoftware</w:t>
        <w:br w:type="textWrapping"/>
        <w:t xml:space="preserve">Inningsprocedures</w:t>
        <w:br w:type="textWrapping"/>
        <w:t xml:space="preserve">Informatiebeheer</w:t>
        <w:br w:type="textWrapping"/>
        <w:t xml:space="preserve">Communicatietechnieken</w:t>
        <w:br w:type="textWrapping"/>
        <w:t xml:space="preserve">Conflictvoorkoming en -beheersing</w:t>
        <w:br w:type="textWrapping"/>
        <w:t xml:space="preserve">Luister- en omgangstechnieken</w:t>
        <w:br w:type="textWrapping"/>
        <w:t xml:space="preserve">Agendabeheer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Kassabeheer</w:t>
        <w:br w:type="textWrapping"/>
        <w:t xml:space="preserve">Geautomatiseerde kassa's</w:t>
        <w:br w:type="textWrapping"/>
        <w:t xml:space="preserve">Kasregisters</w:t>
        <w:br w:type="textWrapping"/>
        <w:t xml:space="preserve">Commerciële gesprekstechnieken</w:t>
        <w:br w:type="textWrapping"/>
        <w:t xml:space="preserve">E-commerce</w:t>
        <w:br w:type="textWrapping"/>
        <w:t xml:space="preserve">Online verkoop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Communiceren</w:t>
        <w:br w:type="textWrapping"/>
        <w:t xml:space="preserve">Klantgerichtheid</w:t>
        <w:br w:type="textWrapping"/>
        <w:t xml:space="preserve">Commercieel inzicht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