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Back-office medewerker in de financiële sector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Back-office medewerker in de financiële sector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volgt dossiers administratief op. Je voert gegevens in of controleert gegevens van bank- of verzekeringstransacties (beursorders, afsluiten contracten, premies actualiseren, ...). Je handelt volgens de bank- of verzekeringsreglementering. 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Contracten opstellen</w:t>
        <w:br w:type="textWrapping"/>
        <w:t xml:space="preserve">Klantendossiers actualiseren</w:t>
        <w:br w:type="textWrapping"/>
        <w:t xml:space="preserve">Aflossingstabellen opstellen</w:t>
        <w:br w:type="textWrapping"/>
        <w:t xml:space="preserve">Beursoverzichten opstellen</w:t>
        <w:br w:type="textWrapping"/>
        <w:t xml:space="preserve">Fiscale attesten afleveren</w:t>
        <w:br w:type="textWrapping"/>
        <w:t xml:space="preserve">Gegevens registreren</w:t>
        <w:br w:type="textWrapping"/>
        <w:t xml:space="preserve">Post en mails administratief beheren</w:t>
        <w:br w:type="textWrapping"/>
        <w:t xml:space="preserve">Administratieve dossiers samenstellen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Financiële verrichtingen opvolgen</w:t>
        <w:br w:type="textWrapping"/>
        <w:t xml:space="preserve">Evolutiegrafieken van financiële producten opstellen</w:t>
        <w:br w:type="textWrapping"/>
        <w:t xml:space="preserve">Financiële effecten afhandelen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Redactie van juridische documenten</w:t>
        <w:br w:type="textWrapping"/>
        <w:t xml:space="preserve">Software voor databankbeheer</w:t>
        <w:br w:type="textWrapping"/>
        <w:t xml:space="preserve">Software voor klantenbeheer (CRM)</w:t>
        <w:br w:type="textWrapping"/>
        <w:t xml:space="preserve">Financiële producten</w:t>
        <w:br w:type="textWrapping"/>
        <w:t xml:space="preserve">Bankregelgeving</w:t>
        <w:br w:type="textWrapping"/>
        <w:t xml:space="preserve">Kantoorsoftware</w:t>
        <w:br w:type="textWrapping"/>
        <w:t xml:space="preserve">Beheer van een bankrekening</w:t>
        <w:br w:type="textWrapping"/>
        <w:t xml:space="preserve">Stenografie</w:t>
        <w:br w:type="textWrapping"/>
        <w:t xml:space="preserve">Administratief beheer</w:t>
        <w:br w:type="textWrapping"/>
        <w:t xml:space="preserve">Frankeermachine</w:t>
        <w:br w:type="textWrapping"/>
        <w:t xml:space="preserve">Digitale samenwerkingstools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Financiële berekeningen</w:t>
        <w:br w:type="textWrapping"/>
        <w:t xml:space="preserve">Regelgeving financiële markten</w:t>
        <w:br w:type="textWrapping"/>
        <w:t xml:space="preserve">Financiële markteconomie</w:t>
        <w:br w:type="textWrapping"/>
        <w:t xml:space="preserve">Financiële analyse</w:t>
        <w:br w:type="textWrapping"/>
        <w:t xml:space="preserve">Boekhouding van marktverrichtingen</w:t>
        <w:br w:type="textWrapping"/>
        <w:t xml:space="preserve">Financieel Engels</w:t>
        <w:br w:type="textWrapping"/>
        <w:t xml:space="preserve">Financiële wiskunde</w:t>
        <w:br w:type="textWrapping"/>
        <w:t xml:space="preserve">Statistische analyse</w:t>
        <w:br w:type="textWrapping"/>
        <w:t xml:space="preserve">Statistische software</w:t>
        <w:br w:type="textWrapping"/>
        <w:t xml:space="preserve">Statistische indicatoren</w:t>
        <w:br w:type="textWrapping"/>
        <w:t xml:space="preserve">Betalingswijzen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Initiatief</w:t>
        <w:br w:type="textWrapping"/>
        <w:t xml:space="preserve">Commercieel inzicht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