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Beheerder verzekeringen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Beheerder verzekeringen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stelt verzekeringscontracten op. Je beheert en volgt dossiers op. Je volgt de regelgeving rond verzekeringen. </w:t>
        <w:br w:type="textWrapping"/>
        <w:t xml:space="preserve">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Geschillendossiers overmaken voor behandeling</w:t>
        <w:br w:type="textWrapping"/>
        <w:t xml:space="preserve">Betalingen opvolgen</w:t>
        <w:br w:type="textWrapping"/>
        <w:t xml:space="preserve">Contracten opstellen</w:t>
        <w:br w:type="textWrapping"/>
        <w:t xml:space="preserve">Contracten administratief beheren</w:t>
        <w:br w:type="textWrapping"/>
        <w:t xml:space="preserve">Klantendossiers actualiseren</w:t>
        <w:br w:type="textWrapping"/>
        <w:t xml:space="preserve">Informatie en documenten opvragen</w:t>
        <w:br w:type="textWrapping"/>
        <w:t xml:space="preserve">Schadevergoedingsprocedures opstarten</w:t>
        <w:br w:type="textWrapping"/>
        <w:t xml:space="preserve">Betalingsverzoeken versturen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Producten en diensten voorstellen</w:t>
        <w:br w:type="textWrapping"/>
        <w:t xml:space="preserve">De vraag van de klant analyseren</w:t>
        <w:br w:type="textWrapping"/>
        <w:t xml:space="preserve">Klanten adviseren over het beheer van hun verzekeringen</w:t>
        <w:br w:type="textWrapping"/>
        <w:t xml:space="preserve">Toegekende vergoedingen uitkeren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Klachtenbehandeling</w:t>
        <w:br w:type="textWrapping"/>
        <w:t xml:space="preserve">Boekhoudkundig beheer</w:t>
        <w:br w:type="textWrapping"/>
        <w:t xml:space="preserve">Administratief beheer</w:t>
        <w:br w:type="textWrapping"/>
        <w:t xml:space="preserve">Sociale wetgeving</w:t>
        <w:br w:type="textWrapping"/>
        <w:t xml:space="preserve">Verzekeringsrecht</w:t>
        <w:br w:type="textWrapping"/>
        <w:t xml:space="preserve">Verzekeringsproducten</w:t>
        <w:br w:type="textWrapping"/>
        <w:t xml:space="preserve">Redactie van juridische documenten</w:t>
        <w:br w:type="textWrapping"/>
        <w:t xml:space="preserve">Kantoorsoftware</w:t>
        <w:br w:type="textWrapping"/>
        <w:t xml:space="preserve">Software voor klantenbeheer (CRM)</w:t>
        <w:br w:type="textWrapping"/>
        <w:t xml:space="preserve">Verzekeringen voor Brand, Ongevallen en Allerlei Risico's (BOAR)</w:t>
        <w:br w:type="textWrapping"/>
        <w:t xml:space="preserve">Schadeverzekeringen</w:t>
        <w:br w:type="textWrapping"/>
        <w:t xml:space="preserve">Woonverzekeringen</w:t>
        <w:br w:type="textWrapping"/>
        <w:t xml:space="preserve">Autoverzekeringen</w:t>
        <w:br w:type="textWrapping"/>
        <w:t xml:space="preserve">Procedures van schadeloosstelling</w:t>
        <w:br w:type="textWrapping"/>
        <w:t xml:space="preserve">Schadebeheer</w:t>
        <w:br w:type="textWrapping"/>
        <w:t xml:space="preserve">Onderhandelingstechnieken</w:t>
        <w:br w:type="textWrapping"/>
        <w:t xml:space="preserve">Inningsprocedures</w:t>
        <w:br w:type="textWrapping"/>
        <w:t xml:space="preserve">Betalingswijzen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Verkooptechnieken</w:t>
        <w:br w:type="textWrapping"/>
        <w:t xml:space="preserve">Principes van klantvriendelijkheid</w:t>
        <w:br w:type="textWrapping"/>
        <w:t xml:space="preserve">Typologie van klanten</w:t>
        <w:br w:type="textWrapping"/>
        <w:t xml:space="preserve">Risicoanalyse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