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Personeelsmedewerker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Personeelsmedewerker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doet de personeelsadministratie. Je bent de tussenpersoon tussen je organisatie en het sociaal secretariaat. </w:t>
        <w:br w:type="textWrapping"/>
        <w:t xml:space="preserve">     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Aanwervingen en opleidingen praktisch organiseren</w:t>
        <w:br w:type="textWrapping"/>
        <w:t xml:space="preserve">De integratie van nieuwe werknemers bevorderen</w:t>
        <w:br w:type="textWrapping"/>
        <w:t xml:space="preserve">Opleidingsbehoeften van medewerkers detecteren</w:t>
        <w:br w:type="textWrapping"/>
        <w:t xml:space="preserve">Informeren over personeelsadministratie en sociale wetgeving</w:t>
        <w:br w:type="textWrapping"/>
        <w:t xml:space="preserve">Loonadministratie controleren</w:t>
        <w:br w:type="textWrapping"/>
        <w:t xml:space="preserve">Personeelsadministratie uitvoeren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Een personeelsplanning opmaken</w:t>
        <w:br w:type="textWrapping"/>
        <w:t xml:space="preserve">Contracten opvolgen</w:t>
        <w:br w:type="textWrapping"/>
        <w:t xml:space="preserve">Rapporten opstellen </w:t>
        <w:br w:type="textWrapping"/>
        <w:t xml:space="preserve">De syndicale werking opvolgen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Planningstechnieken</w:t>
        <w:br w:type="textWrapping"/>
        <w:t xml:space="preserve">Aanwervingstechnieken</w:t>
        <w:br w:type="textWrapping"/>
        <w:t xml:space="preserve">Evaluatietools</w:t>
        <w:br w:type="textWrapping"/>
        <w:t xml:space="preserve">Onthaaltechnieken</w:t>
        <w:br w:type="textWrapping"/>
        <w:t xml:space="preserve">Informatie- en communicatiesystemen</w:t>
        <w:br w:type="textWrapping"/>
        <w:t xml:space="preserve">Werkorganisatie</w:t>
        <w:br w:type="textWrapping"/>
        <w:t xml:space="preserve">Opleidingenaanbod</w:t>
        <w:br w:type="textWrapping"/>
        <w:t xml:space="preserve">Sociale wetgeving</w:t>
        <w:br w:type="textWrapping"/>
        <w:t xml:space="preserve">Communicatietechnieken</w:t>
        <w:br w:type="textWrapping"/>
        <w:t xml:space="preserve">Arbeidsrecht</w:t>
        <w:br w:type="textWrapping"/>
        <w:t xml:space="preserve">Sociaal zekerheidsrecht</w:t>
        <w:br w:type="textWrapping"/>
        <w:t xml:space="preserve">Gegevenscontrole</w:t>
        <w:br w:type="textWrapping"/>
        <w:t xml:space="preserve">Personeelsadministratie</w:t>
        <w:br w:type="textWrapping"/>
        <w:t xml:space="preserve">Beheersoftware voor HRM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Management</w:t>
        <w:br w:type="textWrapping"/>
        <w:t xml:space="preserve">Planningsinstrumenten</w:t>
        <w:br w:type="textWrapping"/>
        <w:t xml:space="preserve">Contractbeheer</w:t>
        <w:br w:type="textWrapping"/>
        <w:t xml:space="preserve">Administratief beheer van arbeidsovereenkomsten</w:t>
        <w:br w:type="textWrapping"/>
        <w:t xml:space="preserve">Aanbestedingsprocedures</w:t>
        <w:br w:type="textWrapping"/>
        <w:t xml:space="preserve">Interne communicatietechnieken</w:t>
        <w:br w:type="textWrapping"/>
        <w:t xml:space="preserve">Presentatietechnieken</w:t>
        <w:br w:type="textWrapping"/>
        <w:t xml:space="preserve">Rapportering</w:t>
        <w:br w:type="textWrapping"/>
        <w:t xml:space="preserve">Wetgeving sociale verkiezingen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Communiceren</w:t>
        <w:br w:type="textWrapping"/>
        <w:t xml:space="preserve">Samenwerken</w:t>
        <w:br w:type="textWrapping"/>
        <w:t xml:space="preserve">Plannen en organiseren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