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Managementassistent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Managementassistent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bent de rechterhand van de directeur of manager. Je organiseert activiteiten, doet de administratie en houdt de agenda bij. Je communiceert in naam van het management.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Administratieve dossiers samenstellen</w:t>
        <w:br w:type="textWrapping"/>
        <w:t xml:space="preserve">Contracten administratief beheren</w:t>
        <w:br w:type="textWrapping"/>
        <w:t xml:space="preserve">Post en mails administratief beheren</w:t>
        <w:br w:type="textWrapping"/>
        <w:t xml:space="preserve">De planning van een verantwoordelijke of medewerker organiseren</w:t>
        <w:br w:type="textWrapping"/>
        <w:t xml:space="preserve">Interne communicatie opstellen (verslagen, rapporten, nota's, …)</w:t>
        <w:br w:type="textWrapping"/>
        <w:t xml:space="preserve">De doorstroming van informatie verzekeren</w:t>
        <w:br w:type="textWrapping"/>
        <w:t xml:space="preserve">Vergaderingen praktisch organiseren</w:t>
        <w:br w:type="textWrapping"/>
        <w:t xml:space="preserve">Een verslag opstellen van een vergadering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Communicatieacties organiseren</w:t>
        <w:br w:type="textWrapping"/>
        <w:t xml:space="preserve">Klanten onthalen</w:t>
        <w:br w:type="textWrapping"/>
        <w:t xml:space="preserve">De status van dossiers opvolgen</w:t>
        <w:br w:type="textWrapping"/>
        <w:t xml:space="preserve">Aanwervingen en opleidingen praktisch organiseren</w:t>
        <w:br w:type="textWrapping"/>
        <w:t xml:space="preserve">Personeel administratief opvolgen</w:t>
        <w:br w:type="textWrapping"/>
        <w:t xml:space="preserve">Betalingen opvolgen</w:t>
        <w:br w:type="textWrapping"/>
        <w:t xml:space="preserve">Documenten of informatie klasseren</w:t>
        <w:br w:type="textWrapping"/>
        <w:t xml:space="preserve">Contracten opvolgen</w:t>
        <w:br w:type="textWrapping"/>
        <w:t xml:space="preserve">Telefonisch onthaal verzorgen</w:t>
        <w:br w:type="textWrapping"/>
        <w:t xml:space="preserve">Documenten archiveren</w:t>
        <w:br w:type="textWrapping"/>
        <w:t xml:space="preserve">Databanken actualiseren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Kantoorsoftware</w:t>
        <w:br w:type="textWrapping"/>
        <w:t xml:space="preserve">Dossierbeheer</w:t>
        <w:br w:type="textWrapping"/>
        <w:t xml:space="preserve">Administratief beheer</w:t>
        <w:br w:type="textWrapping"/>
        <w:t xml:space="preserve">Stenografie</w:t>
        <w:br w:type="textWrapping"/>
        <w:t xml:space="preserve">Frankeermachine</w:t>
        <w:br w:type="textWrapping"/>
        <w:t xml:space="preserve">Digitale samenwerkingstools</w:t>
        <w:br w:type="textWrapping"/>
        <w:t xml:space="preserve">Redactionele normen</w:t>
        <w:br w:type="textWrapping"/>
        <w:t xml:space="preserve">Technieken om te noteren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Communicatietechnieken</w:t>
        <w:br w:type="textWrapping"/>
        <w:t xml:space="preserve">Marketing</w:t>
        <w:br w:type="textWrapping"/>
        <w:t xml:space="preserve">Informatieverspreiding via sociale media</w:t>
        <w:br w:type="textWrapping"/>
        <w:t xml:space="preserve">Principes van klantvriendelijkheid</w:t>
        <w:br w:type="textWrapping"/>
        <w:t xml:space="preserve">Typologie van klanten</w:t>
        <w:br w:type="textWrapping"/>
        <w:t xml:space="preserve">Onthaaltechnieken</w:t>
        <w:br w:type="textWrapping"/>
        <w:t xml:space="preserve">Planningstechnieken</w:t>
        <w:br w:type="textWrapping"/>
        <w:t xml:space="preserve">Aanwervingstechnieken</w:t>
        <w:br w:type="textWrapping"/>
        <w:t xml:space="preserve">Evaluatietools</w:t>
        <w:br w:type="textWrapping"/>
        <w:t xml:space="preserve">Sociale wetgeving</w:t>
        <w:br w:type="textWrapping"/>
        <w:t xml:space="preserve">Arbeidsrecht</w:t>
        <w:br w:type="textWrapping"/>
        <w:t xml:space="preserve">Personeelsadministratie</w:t>
        <w:br w:type="textWrapping"/>
        <w:t xml:space="preserve">Boekhoudkundig beheer</w:t>
        <w:br w:type="textWrapping"/>
        <w:t xml:space="preserve">Informatiebeheer</w:t>
        <w:br w:type="textWrapping"/>
        <w:t xml:space="preserve">Handelsrecht</w:t>
        <w:br w:type="textWrapping"/>
        <w:t xml:space="preserve">Regelgeving rond goederentransport</w:t>
        <w:br w:type="textWrapping"/>
        <w:t xml:space="preserve">Douanereglementering</w:t>
        <w:br w:type="textWrapping"/>
        <w:t xml:space="preserve">Logistieke keten (supply chain)</w:t>
        <w:br w:type="textWrapping"/>
        <w:t xml:space="preserve">Conflictvoorkoming en -beheersing</w:t>
        <w:br w:type="textWrapping"/>
        <w:t xml:space="preserve">Luister- en omgangstechnieken</w:t>
        <w:br w:type="textWrapping"/>
        <w:t xml:space="preserve">Reglementair toezicht</w:t>
        <w:br w:type="textWrapping"/>
        <w:t xml:space="preserve">Opvolging van informatiebronnen</w:t>
        <w:br w:type="textWrapping"/>
        <w:t xml:space="preserve">Elektronische archiefsystemen</w:t>
        <w:br w:type="textWrapping"/>
        <w:t xml:space="preserve">Software voor databankbeheer</w:t>
        <w:br w:type="textWrapping"/>
        <w:t xml:space="preserve">Databankbeheer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Coachen</w:t>
        <w:br w:type="textWrapping"/>
        <w:t xml:space="preserve">Communiceren</w:t>
        <w:br w:type="textWrapping"/>
        <w:t xml:space="preserve">Flexibiliteit</w:t>
        <w:br w:type="textWrapping"/>
        <w:t xml:space="preserve">Initiatief</w:t>
        <w:br w:type="textWrapping"/>
        <w:t xml:space="preserve">Plannen en organiseren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