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Keukenmedewerker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Keukenmedewerker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bereidt gerechten volgens de instructies en helpt bij de voorbereidende taken. Je volgt de regels voor hygiëne en voedselveiligheid en houdt rekening met kwaliteit.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Goederen opslaan</w:t>
        <w:br w:type="textWrapping"/>
        <w:t xml:space="preserve">De werkpost onderhouden</w:t>
        <w:br w:type="textWrapping"/>
        <w:t xml:space="preserve">Voedingsmiddelen verpakken</w:t>
        <w:br w:type="textWrapping"/>
        <w:t xml:space="preserve">Groenten en fruit schoonmaken</w:t>
        <w:br w:type="textWrapping"/>
        <w:t xml:space="preserve">Keukengerei voorbereiden</w:t>
        <w:br w:type="textWrapping"/>
        <w:t xml:space="preserve">Ingrediënten doseren</w:t>
        <w:br w:type="textWrapping"/>
        <w:t xml:space="preserve">Voedselveilig en hygiënisch werken</w:t>
        <w:br w:type="textWrapping"/>
        <w:t xml:space="preserve">Machines of apparatuur onderhouden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Leveringen controleren</w:t>
        <w:br w:type="textWrapping"/>
        <w:t xml:space="preserve">De borden dresseren</w:t>
        <w:br w:type="textWrapping"/>
        <w:t xml:space="preserve">Kostenbewust 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Traceerbaarheid van producten</w:t>
        <w:br w:type="textWrapping"/>
        <w:t xml:space="preserve">Snijgereedschap- en machines</w:t>
        <w:br w:type="textWrapping"/>
        <w:t xml:space="preserve">Conditioneringstechnieken</w:t>
        <w:br w:type="textWrapping"/>
        <w:t xml:space="preserve">Invloed van verpakking op hygiëne en bewaring</w:t>
        <w:br w:type="textWrapping"/>
        <w:t xml:space="preserve">Regelgeving over verplichte aanduidingen voor voedingsmiddelen</w:t>
        <w:br w:type="textWrapping"/>
        <w:t xml:space="preserve">Messen</w:t>
        <w:br w:type="textWrapping"/>
        <w:t xml:space="preserve">Snijtechnieken voor groenten en fruit (brunoise, julienne,...)</w:t>
        <w:br w:type="textWrapping"/>
        <w:t xml:space="preserve">Keukengerei</w:t>
        <w:br w:type="textWrapping"/>
        <w:t xml:space="preserve">Recepten</w:t>
        <w:br w:type="textWrapping"/>
        <w:t xml:space="preserve">Assortiment voedingsproducten</w:t>
        <w:br w:type="textWrapping"/>
        <w:t xml:space="preserve">Productweging en -dosering</w:t>
        <w:br w:type="textWrapping"/>
        <w:t xml:space="preserve">Keukenuitrusting en -gereedschap</w:t>
        <w:br w:type="textWrapping"/>
        <w:t xml:space="preserve">Culinaire basisbereidingen</w:t>
        <w:br w:type="textWrapping"/>
        <w:t xml:space="preserve">Voedselallergieën</w:t>
        <w:br w:type="textWrapping"/>
        <w:t xml:space="preserve">Keukenterminologie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Richtlijnen voor hygiëne en netheid</w:t>
        <w:br w:type="textWrapping"/>
        <w:t xml:space="preserve">Kwaliteitsnormen</w:t>
        <w:br w:type="textWrapping"/>
        <w:t xml:space="preserve">Reinigingstechnieken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Opmaaktechnieken voor gerechten</w:t>
        <w:br w:type="textWrapping"/>
        <w:t xml:space="preserve">Portionering van gerechten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