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Barman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Barman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werkt achter de toog en zorgt voor de dranken. Je wast de glazen af en onderhoudt de bar. Je volgt de voorschriften voor veiligheid en gezondheid.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Betalingen ontvangen</w:t>
        <w:br w:type="textWrapping"/>
        <w:t xml:space="preserve">Afwassen</w:t>
        <w:br w:type="textWrapping"/>
        <w:t xml:space="preserve">Klanten onthalen</w:t>
        <w:br w:type="textWrapping"/>
        <w:t xml:space="preserve">De ontvangstruimte schoonmaken</w:t>
        <w:br w:type="textWrapping"/>
        <w:t xml:space="preserve">De bestelling van klanten opnemen</w:t>
        <w:br w:type="textWrapping"/>
        <w:t xml:space="preserve">Barservice uitvoeren</w:t>
        <w:br w:type="textWrapping"/>
        <w:t xml:space="preserve">Mise-en-place verrichten</w:t>
        <w:br w:type="textWrapping"/>
        <w:t xml:space="preserve">Voedselveilig en hygiënisch werken</w:t>
        <w:br w:type="textWrapping"/>
        <w:t xml:space="preserve">Een tapinstallatie bedienen</w:t>
        <w:br w:type="textWrapping"/>
        <w:t xml:space="preserve">Een koffiemachine bedienen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Boekhoudkundig beheer uitvoeren</w:t>
        <w:br w:type="textWrapping"/>
        <w:t xml:space="preserve">Administratief beheer uitvoeren</w:t>
        <w:br w:type="textWrapping"/>
        <w:t xml:space="preserve">Een team coördineren</w:t>
        <w:br w:type="textWrapping"/>
        <w:t xml:space="preserve">Medewerkers trainen in technieken en procedures</w:t>
        <w:br w:type="textWrapping"/>
        <w:t xml:space="preserve">De kassa-inhoud tellen</w:t>
        <w:br w:type="textWrapping"/>
        <w:t xml:space="preserve">Zaalservice uitvoeren</w:t>
        <w:br w:type="textWrapping"/>
        <w:t xml:space="preserve">Eenvoudige gerechten bereiden</w:t>
        <w:br w:type="textWrapping"/>
        <w:t xml:space="preserve">Cocktails samenstellen</w:t>
        <w:br w:type="textWrapping"/>
        <w:t xml:space="preserve">Bestellingen plaatsen</w:t>
        <w:br w:type="textWrapping"/>
        <w:t xml:space="preserve">Kostenbewust werken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Betalingswijzen</w:t>
        <w:br w:type="textWrapping"/>
        <w:t xml:space="preserve">Kassabeheer</w:t>
        <w:br w:type="textWrapping"/>
        <w:t xml:space="preserve">Prijsbepaling en BTW</w:t>
        <w:br w:type="textWrapping"/>
        <w:t xml:space="preserve">Veiligheidsregels</w:t>
        <w:br w:type="textWrapping"/>
        <w:t xml:space="preserve">Manueel afwassen</w:t>
        <w:br w:type="textWrapping"/>
        <w:t xml:space="preserve">Automatische vaatwasmachine</w:t>
        <w:br w:type="textWrapping"/>
        <w:t xml:space="preserve">Elektrische huishoudtoestellen</w:t>
        <w:br w:type="textWrapping"/>
        <w:t xml:space="preserve">Principes van klantvriendelijkheid</w:t>
        <w:br w:type="textWrapping"/>
        <w:t xml:space="preserve">Typologie van klanten</w:t>
        <w:br w:type="textWrapping"/>
        <w:t xml:space="preserve">Onthaaltechnieken</w:t>
        <w:br w:type="textWrapping"/>
        <w:t xml:space="preserve">Richtlijnen voor hygiëne en netheid</w:t>
        <w:br w:type="textWrapping"/>
        <w:t xml:space="preserve">Hazard Analysis Critical Control Point (HACCP)</w:t>
        <w:br w:type="textWrapping"/>
        <w:t xml:space="preserve">Schoonmaaktechnieken</w:t>
        <w:br w:type="textWrapping"/>
        <w:t xml:space="preserve">Goede Hygiëne Praktijken (GHP)</w:t>
        <w:br w:type="textWrapping"/>
        <w:t xml:space="preserve">Verkooptechnieken</w:t>
        <w:br w:type="textWrapping"/>
        <w:t xml:space="preserve">Memorisatietechnieken</w:t>
        <w:br w:type="textWrapping"/>
        <w:t xml:space="preserve">Productenassortiment</w:t>
        <w:br w:type="textWrapping"/>
        <w:t xml:space="preserve">Barmateriaal</w:t>
        <w:br w:type="textWrapping"/>
        <w:t xml:space="preserve">Wetgeving over alcohol</w:t>
        <w:br w:type="textWrapping"/>
        <w:t xml:space="preserve">Serveertechnieken</w:t>
        <w:br w:type="textWrapping"/>
        <w:t xml:space="preserve">Organisatie en planning van activiteiten</w:t>
        <w:br w:type="textWrapping"/>
        <w:t xml:space="preserve">Visuele controle</w:t>
        <w:br w:type="textWrapping"/>
        <w:t xml:space="preserve">FIFO-principe (First In - First Out)</w:t>
        <w:br w:type="textWrapping"/>
        <w:t xml:space="preserve">Criteria voor afvalsortering</w:t>
        <w:br w:type="textWrapping"/>
        <w:t xml:space="preserve">Good Manufacturing Practice (GMP)</w:t>
        <w:br w:type="textWrapping"/>
        <w:t xml:space="preserve">Codex over het welzijn op het werk</w:t>
        <w:br w:type="textWrapping"/>
        <w:t xml:space="preserve">Gids voor autocontrole in de voedselveiligheid</w:t>
        <w:br w:type="textWrapping"/>
        <w:t xml:space="preserve">FEFO-principe (First Expired - First Out)</w:t>
        <w:br w:type="textWrapping"/>
        <w:t xml:space="preserve">Onderhoudsprocedures</w:t>
        <w:br w:type="textWrapping"/>
        <w:t xml:space="preserve">Reinigingstechnieken</w:t>
        <w:br w:type="textWrapping"/>
        <w:t xml:space="preserve">Kenmerken van bier</w:t>
        <w:br w:type="textWrapping"/>
        <w:t xml:space="preserve">Biersoorten</w:t>
        <w:br w:type="textWrapping"/>
        <w:t xml:space="preserve">Koffiesoorten</w:t>
        <w:br w:type="textWrapping"/>
        <w:t xml:space="preserve">Koffiebranden</w:t>
        <w:br w:type="textWrapping"/>
        <w:t xml:space="preserve">Bereiding van koffie</w:t>
        <w:br w:type="textWrapping"/>
        <w:t xml:space="preserve">Barista technieken</w:t>
        <w:br w:type="textWrapping"/>
        <w:t xml:space="preserve">Espressomachines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Risicobeheer (Risk Management)</w:t>
        <w:br w:type="textWrapping"/>
        <w:t xml:space="preserve">Boekhoudkundig beheer</w:t>
        <w:br w:type="textWrapping"/>
        <w:t xml:space="preserve">Kostenanalyse</w:t>
        <w:br w:type="textWrapping"/>
        <w:t xml:space="preserve">Kantoorsoftware</w:t>
        <w:br w:type="textWrapping"/>
        <w:t xml:space="preserve">Opvolging van informatiebronnen</w:t>
        <w:br w:type="textWrapping"/>
        <w:t xml:space="preserve">Administratief beheer</w:t>
        <w:br w:type="textWrapping"/>
        <w:t xml:space="preserve">Leiderschap</w:t>
        <w:br w:type="textWrapping"/>
        <w:t xml:space="preserve">Management</w:t>
        <w:br w:type="textWrapping"/>
        <w:t xml:space="preserve">Didactische technieken</w:t>
        <w:br w:type="textWrapping"/>
        <w:t xml:space="preserve">Opleidingstechnieken</w:t>
        <w:br w:type="textWrapping"/>
        <w:t xml:space="preserve">Geautomatiseerde kassa's</w:t>
        <w:br w:type="textWrapping"/>
        <w:t xml:space="preserve">Kasregisters</w:t>
        <w:br w:type="textWrapping"/>
        <w:t xml:space="preserve">Etiquette</w:t>
        <w:br w:type="textWrapping"/>
        <w:t xml:space="preserve">Opmaaktechnieken voor gerechten</w:t>
        <w:br w:type="textWrapping"/>
        <w:t xml:space="preserve">Culinaire basisbereidingen</w:t>
        <w:br w:type="textWrapping"/>
        <w:t xml:space="preserve">Cocktailgerei</w:t>
        <w:br w:type="textWrapping"/>
        <w:t xml:space="preserve">Cocktails</w:t>
        <w:br w:type="textWrapping"/>
        <w:t xml:space="preserve">Cocktailbereiding</w:t>
        <w:br w:type="textWrapping"/>
        <w:t xml:space="preserve">Eigenschappen van alcohol</w:t>
        <w:br w:type="textWrapping"/>
        <w:t xml:space="preserve">Voedselallergieën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Kostprijsberekening</w:t>
        <w:br w:type="textWrapping"/>
        <w:t xml:space="preserve">Kwaliteitsnormen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Diversiteit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