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Productieverantwoordelijke land- en tuinbouw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Productieverantwoordelijke land- en tuinbouw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plant en controleert de productie. Je bent verantwoordelijk voor de kwaliteit. Je stuurt één of meerdere productie-eenheden aan.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Contracten onderhandelen </w:t>
        <w:br w:type="textWrapping"/>
        <w:t xml:space="preserve">Duurzaam ondernemen stimuleren</w:t>
        <w:br w:type="textWrapping"/>
        <w:t xml:space="preserve">De naleving van preventiemaatregelen controleren (QHSE)</w:t>
        <w:br w:type="textWrapping"/>
        <w:t xml:space="preserve">Een productieplanning opstellen</w:t>
        <w:br w:type="textWrapping"/>
        <w:t xml:space="preserve">Productieprocessen optimaliseren</w:t>
        <w:br w:type="textWrapping"/>
        <w:t xml:space="preserve">Administratief beheer uitvoeren</w:t>
        <w:br w:type="textWrapping"/>
        <w:t xml:space="preserve">Toezien op uitbouw en onderhoud van infrastructuur</w:t>
        <w:br w:type="textWrapping"/>
        <w:t xml:space="preserve">Leveranciers, onderaannemers of dienstverleners selecteren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Boekhoudkundig beheer uitvoeren</w:t>
        <w:br w:type="textWrapping"/>
        <w:t xml:space="preserve">Een fokkerijregister bijhouden</w:t>
        <w:br w:type="textWrapping"/>
        <w:t xml:space="preserve">Voortplantingstechnieken voor fokkerijdieren toepassen</w:t>
        <w:br w:type="textWrapping"/>
        <w:t xml:space="preserve">Levende dieren vervoeren</w:t>
        <w:br w:type="textWrapping"/>
        <w:t xml:space="preserve">De hygiëne in een landbouwbedrijf of dierenverblijf opvolgen</w:t>
        <w:br w:type="textWrapping"/>
        <w:t xml:space="preserve">(Para)medisch doorverwijzen </w:t>
        <w:br w:type="textWrapping"/>
        <w:t xml:space="preserve">De plantaardige productie organiseren</w:t>
        <w:br w:type="textWrapping"/>
        <w:t xml:space="preserve">De dierlijke productie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Kostprijsberekening</w:t>
        <w:br w:type="textWrapping"/>
        <w:t xml:space="preserve">Verkooptechnieken</w:t>
        <w:br w:type="textWrapping"/>
        <w:t xml:space="preserve">Verkoopovereenkomst</w:t>
        <w:br w:type="textWrapping"/>
        <w:t xml:space="preserve">Onderhandelingstechnieken</w:t>
        <w:br w:type="textWrapping"/>
        <w:t xml:space="preserve">Maatschappelijk Verantwoord Ondernemen (MVO)</w:t>
        <w:br w:type="textWrapping"/>
        <w:t xml:space="preserve">VLAREM</w:t>
        <w:br w:type="textWrapping"/>
        <w:t xml:space="preserve">Veiligheidsregels</w:t>
        <w:br w:type="textWrapping"/>
        <w:t xml:space="preserve">Preventie van gezondheidsrisico's</w:t>
        <w:br w:type="textWrapping"/>
        <w:t xml:space="preserve">Kwaliteit, gezondheid, veiligheid en milieu</w:t>
        <w:br w:type="textWrapping"/>
        <w:t xml:space="preserve">Brandpreventie</w:t>
        <w:br w:type="textWrapping"/>
        <w:t xml:space="preserve">Productieplanning</w:t>
        <w:br w:type="textWrapping"/>
        <w:t xml:space="preserve">Productieprocessen</w:t>
        <w:br w:type="textWrapping"/>
        <w:t xml:space="preserve">Logistieke keten (supply chain)</w:t>
        <w:br w:type="textWrapping"/>
        <w:t xml:space="preserve">Computer Aided Production Management (CAPM)</w:t>
        <w:br w:type="textWrapping"/>
        <w:t xml:space="preserve">Software voor Enterprise Resource Planning (ERP)</w:t>
        <w:br w:type="textWrapping"/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Kostenanalyse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Risicobeheer (Risk Management)</w:t>
        <w:br w:type="textWrapping"/>
        <w:t xml:space="preserve">Boekhoudkundig beheer</w:t>
        <w:br w:type="textWrapping"/>
        <w:t xml:space="preserve">Veterinaire producten</w:t>
        <w:br w:type="textWrapping"/>
        <w:t xml:space="preserve">Kunstmatige inseminatie</w:t>
        <w:br w:type="textWrapping"/>
        <w:t xml:space="preserve">Wetgeving inzake dierenwelzijn</w:t>
        <w:br w:type="textWrapping"/>
        <w:t xml:space="preserve">Gezondheidsvoorschriften</w:t>
        <w:br w:type="textWrapping"/>
        <w:t xml:space="preserve">Ontsmettingsprocedures</w:t>
        <w:br w:type="textWrapping"/>
        <w:t xml:space="preserve">Richtlijnen voor hygiëne en netheid</w:t>
        <w:br w:type="textWrapping"/>
        <w:t xml:space="preserve">Ontsmettingsmaterieel</w:t>
        <w:br w:type="textWrapping"/>
        <w:t xml:space="preserve">Schoonmaaktechnieken</w:t>
        <w:br w:type="textWrapping"/>
        <w:t xml:space="preserve">Reinigingstechnieken</w:t>
        <w:br w:type="textWrapping"/>
        <w:t xml:space="preserve">Communicatietechnieken</w:t>
        <w:br w:type="textWrapping"/>
        <w:t xml:space="preserve">Deontologie</w:t>
        <w:br w:type="textWrapping"/>
        <w:t xml:space="preserve">Plantkunde</w:t>
        <w:br w:type="textWrapping"/>
        <w:t xml:space="preserve">Opslagvoorwaarden</w:t>
        <w:br w:type="textWrapping"/>
        <w:t xml:space="preserve">Personeelsbeheer</w:t>
        <w:br w:type="textWrapping"/>
        <w:t xml:space="preserve">Dierlijke en plantaardige parasieten</w:t>
        <w:br w:type="textWrapping"/>
        <w:t xml:space="preserve">Weers- en klimaatinvloeden op gewassen</w:t>
        <w:br w:type="textWrapping"/>
        <w:t xml:space="preserve">Dierlijke genetica</w:t>
        <w:br w:type="textWrapping"/>
        <w:t xml:space="preserve">Wet- en regelgeving over dieren</w:t>
        <w:br w:type="textWrapping"/>
        <w:t xml:space="preserve">Wetgeving op de diergeneeskundige bedrijfsbegeleiding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Flexibiliteit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