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Medewerker ongediertebestrijding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Medewerker ongediertebestrijding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verdelgt ongedierte of beperkt de verspreiding ervan. Je desinfecteert ruimtes en kokers. Je werkt volgens de veiligheids- en gezondheidsvoorschriften.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Materieel, grondstoffen en gereedschap klaarmaken</w:t>
        <w:br w:type="textWrapping"/>
        <w:t xml:space="preserve">De aanwezigheid en omvang van een plaag bepalen</w:t>
        <w:br w:type="textWrapping"/>
        <w:t xml:space="preserve">De methode voor ongediertebestrijding bepalen</w:t>
        <w:br w:type="textWrapping"/>
        <w:t xml:space="preserve">Vallen of producten plaatsen bij de besmettingshaard</w:t>
        <w:br w:type="textWrapping"/>
        <w:t xml:space="preserve">Desinfecteren via verstuiving</w:t>
        <w:br w:type="textWrapping"/>
        <w:t xml:space="preserve">Werkadministratie bijhouden</w:t>
        <w:br w:type="textWrapping"/>
        <w:t xml:space="preserve">Preventieve of correctieve acties voorstellen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Medewerkers trainen in technieken en procedures</w:t>
        <w:br w:type="textWrapping"/>
        <w:t xml:space="preserve">De werkzone beveiligen</w:t>
        <w:br w:type="textWrapping"/>
        <w:t xml:space="preserve">Afvalkokers, leidingen en afvalruimtes schoonmaken</w:t>
        <w:br w:type="textWrapping"/>
        <w:t xml:space="preserve">Zwerfdieren of gevaarlijke dieren vangen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Eigenschappen van grondstoffen</w:t>
        <w:br w:type="textWrapping"/>
        <w:t xml:space="preserve">Veiligheidsregels</w:t>
        <w:br w:type="textWrapping"/>
        <w:t xml:space="preserve">Plantenziektekunde</w:t>
        <w:br w:type="textWrapping"/>
        <w:t xml:space="preserve">Richtlijnen voor hygiëne en netheid</w:t>
        <w:br w:type="textWrapping"/>
        <w:t xml:space="preserve">Lezen van plannen en schema's</w:t>
        <w:br w:type="textWrapping"/>
        <w:t xml:space="preserve">Bacteriologie</w:t>
        <w:br w:type="textWrapping"/>
        <w:t xml:space="preserve">Gezondheidsvoorschriften</w:t>
        <w:br w:type="textWrapping"/>
        <w:t xml:space="preserve">Technieken voor ongediertebestrijding</w:t>
        <w:br w:type="textWrapping"/>
        <w:t xml:space="preserve">Rattenverdelging</w:t>
        <w:br w:type="textWrapping"/>
        <w:t xml:space="preserve">Insectenbestrijding</w:t>
        <w:br w:type="textWrapping"/>
        <w:t xml:space="preserve">Duivenbestrijding</w:t>
        <w:br w:type="textWrapping"/>
        <w:t xml:space="preserve">Vochtbehandeling</w:t>
        <w:br w:type="textWrapping"/>
        <w:t xml:space="preserve">Houtkeverbehandeling</w:t>
        <w:br w:type="textWrapping"/>
        <w:t xml:space="preserve">Kantoorsoftware</w:t>
        <w:br w:type="textWrapping"/>
        <w:t xml:space="preserve">Kwaliteit, gezondheid, veiligheid en milieu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Didactische technieken</w:t>
        <w:br w:type="textWrapping"/>
        <w:t xml:space="preserve">Opleidingstechnieken</w:t>
        <w:br w:type="textWrapping"/>
        <w:t xml:space="preserve">Schoonmaakmaterieel</w:t>
        <w:br w:type="textWrapping"/>
        <w:t xml:space="preserve">Ontsmettingsprocedures</w:t>
        <w:br w:type="textWrapping"/>
        <w:t xml:space="preserve">Schoonmaaktechnieken</w:t>
        <w:br w:type="textWrapping"/>
        <w:t xml:space="preserve">Technieken voor het vastzetten van dieren</w:t>
        <w:br w:type="textWrapping"/>
        <w:t xml:space="preserve">Verdoving van dieren</w:t>
        <w:br w:type="textWrapping"/>
        <w:t xml:space="preserve">Materieel voor het vastzetten van dieren</w:t>
        <w:br w:type="textWrapping"/>
        <w:t xml:space="preserve">Wetgeving inzake dierenwelzijn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Klantgerichtheid</w:t>
        <w:br w:type="textWrapping"/>
        <w:t xml:space="preserve">Flexibiliteit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