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Medewerker prepress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Medewerker prepress</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staat in voor de volledige of een deel van de prepresshandelingen van grafische producten. Je maakt onder andere drukvormen klaar, verzorgt de opmaak van teksten en beelden, je staat in voor impositie, belichten, fotogravure, .... Je werkt bestellingen tijdig en kwaliteitsvol af. </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impositie uitvoeren</w:t>
        <w:br w:type="textWrapping"/>
        <w:t xml:space="preserve">Productie- en incidentenrapporten opstellen</w:t>
        <w:br w:type="textWrapping"/>
        <w:t xml:space="preserve">De productieopdracht en -wijze nagaan</w:t>
        <w:br w:type="textWrapping"/>
        <w:t xml:space="preserve">Grafische ontwerpen lay-outen</w:t>
        <w:br w:type="textWrapping"/>
        <w:t xml:space="preserve">Digitale beelden bewerken</w:t>
        <w:br w:type="textWrapping"/>
        <w:t xml:space="preserve">Een proefstuk maken</w:t>
        <w:br w:type="textWrapping"/>
        <w:t xml:space="preserve">De kwaliteit van producten controleren</w:t>
        <w:br w:type="textWrapping"/>
        <w:t xml:space="preserve">Machines of installaties starten en opvolgen</w:t>
      </w:r>
    </w:p>
    <w:p w:rsidR="00000000" w:rsidDel="00000000" w:rsidP="00000000" w:rsidRDefault="00000000" w:rsidRPr="00000000" w14:paraId="00000016">
      <w:pPr>
        <w:rPr/>
      </w:pPr>
      <w:r w:rsidDel="00000000" w:rsidR="00000000" w:rsidRPr="00000000">
        <w:rPr>
          <w:rtl w:val="0"/>
        </w:rPr>
        <w:t xml:space="preserve">Veilig werken</w:t>
        <w:br w:type="textWrapping"/>
        <w:t xml:space="preserve">Milieubewust werken</w:t>
        <w:br w:type="textWrapping"/>
        <w:t xml:space="preserve">De inhoud van online publicaties maken</w:t>
        <w:br w:type="textWrapping"/>
        <w:t xml:space="preserve">Werkstukken afwerken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Impositietechnieken</w:t>
        <w:br w:type="textWrapping"/>
        <w:t xml:space="preserve">Druktechnieken</w:t>
        <w:br w:type="textWrapping"/>
        <w:t xml:space="preserve">Afwerkingstechnieken</w:t>
        <w:br w:type="textWrapping"/>
        <w:t xml:space="preserve">Manuele en mechanische bindtechnieken</w:t>
        <w:br w:type="textWrapping"/>
        <w:t xml:space="preserve">Inslagschema's</w:t>
        <w:br w:type="textWrapping"/>
        <w:t xml:space="preserve">Pagina- en drukvormmontage</w:t>
        <w:br w:type="textWrapping"/>
        <w:t xml:space="preserve">Drukdragers</w:t>
        <w:br w:type="textWrapping"/>
        <w:t xml:space="preserve">Eigenschappen van papier</w:t>
        <w:br w:type="textWrapping"/>
        <w:t xml:space="preserve">Eigenschappen van inkt</w:t>
        <w:br w:type="textWrapping"/>
        <w:t xml:space="preserve">Impositiesoftware</w:t>
        <w:br w:type="textWrapping"/>
        <w:t xml:space="preserve">Snijschema's</w:t>
        <w:br w:type="textWrapping"/>
        <w:t xml:space="preserve">Preflight software</w:t>
        <w:br w:type="textWrapping"/>
        <w:t xml:space="preserve">Certified PDF</w:t>
        <w:br w:type="textWrapping"/>
        <w:t xml:space="preserve">Workflow software</w:t>
        <w:br w:type="textWrapping"/>
        <w:t xml:space="preserve">Communicatietechnieken</w:t>
        <w:br w:type="textWrapping"/>
        <w:t xml:space="preserve">Registratietechnieken</w:t>
        <w:br w:type="textWrapping"/>
        <w:t xml:space="preserve">Informatie- en communicatietechnologie (ICT)</w:t>
        <w:br w:type="textWrapping"/>
        <w:t xml:space="preserve">Productieprocedures</w:t>
        <w:br w:type="textWrapping"/>
        <w:t xml:space="preserve">Lezen van technische documenten</w:t>
        <w:br w:type="textWrapping"/>
        <w:t xml:space="preserve">Productieplanning</w:t>
        <w:br w:type="textWrapping"/>
        <w:t xml:space="preserve">Productieprocessen</w:t>
        <w:br w:type="textWrapping"/>
        <w:t xml:space="preserve">Kleurenleer</w:t>
        <w:br w:type="textWrapping"/>
        <w:t xml:space="preserve">Kwaliteitsnormen</w:t>
        <w:br w:type="textWrapping"/>
        <w:t xml:space="preserve">Typografie</w:t>
        <w:br w:type="textWrapping"/>
        <w:t xml:space="preserve">Taalwissel</w:t>
        <w:br w:type="textWrapping"/>
        <w:t xml:space="preserve">CMYK-separatietechnieken</w:t>
        <w:br w:type="textWrapping"/>
        <w:t xml:space="preserve">General Data Protection Regulation (GDPR)</w:t>
        <w:br w:type="textWrapping"/>
        <w:t xml:space="preserve">Software 3D-modellering</w:t>
        <w:br w:type="textWrapping"/>
        <w:t xml:space="preserve">Multimedia-opmaak software</w:t>
        <w:br w:type="textWrapping"/>
        <w:t xml:space="preserve">Digitale bestandsformaten</w:t>
        <w:br w:type="textWrapping"/>
        <w:t xml:space="preserve">Schermkalibratie </w:t>
        <w:br w:type="textWrapping"/>
        <w:t xml:space="preserve">Beeldresolutie</w:t>
        <w:br w:type="textWrapping"/>
        <w:t xml:space="preserve">Grafisch productieproces</w:t>
        <w:br w:type="textWrapping"/>
        <w:t xml:space="preserve">Kwaliteitscontrole</w:t>
        <w:br w:type="textWrapping"/>
        <w:t xml:space="preserve">Vormvereisten van een drukproef</w:t>
        <w:br w:type="textWrapping"/>
        <w:t xml:space="preserve">Richtwaarden en toleranties</w:t>
        <w:br w:type="textWrapping"/>
        <w:t xml:space="preserve">Belichtingsproces van een computer-to-plate installatie</w:t>
        <w:br w:type="textWrapping"/>
        <w:t xml:space="preserve">Belichtingsinstallaties</w:t>
        <w:br w:type="textWrapping"/>
        <w:t xml:space="preserve">Eigenschappen van grondstoffen</w:t>
        <w:br w:type="textWrapping"/>
        <w:t xml:space="preserve">Computer To Plate (CTP)</w:t>
      </w:r>
    </w:p>
    <w:p w:rsidR="00000000" w:rsidDel="00000000" w:rsidP="00000000" w:rsidRDefault="00000000" w:rsidRPr="00000000" w14:paraId="0000001C">
      <w:pPr>
        <w:rPr/>
      </w:pPr>
      <w:r w:rsidDel="00000000" w:rsidR="00000000" w:rsidRPr="00000000">
        <w:rPr>
          <w:rtl w:val="0"/>
        </w:rPr>
        <w:t xml:space="preserve">Veiligheidsregels</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Veiligheidspictogrammen</w:t>
        <w:br w:type="textWrapping"/>
        <w:t xml:space="preserve">Milieunormen</w:t>
        <w:br w:type="textWrapping"/>
        <w:t xml:space="preserve">Milieu- en gezondheidsrisico's</w:t>
        <w:br w:type="textWrapping"/>
        <w:t xml:space="preserve">Procedures voor de afvoer van afval</w:t>
        <w:br w:type="textWrapping"/>
        <w:t xml:space="preserve">Preventie van milieurisico's</w:t>
        <w:br w:type="textWrapping"/>
        <w:t xml:space="preserve">Interactieve PDF-bestanden</w:t>
        <w:br w:type="textWrapping"/>
        <w:t xml:space="preserve">Vormvereisten van geanimeerd beeldmateriaal</w:t>
        <w:br w:type="textWrapping"/>
        <w:t xml:space="preserve">Drukplaten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Communiceren</w:t>
        <w:br w:type="textWrapping"/>
        <w:t xml:space="preserve">Samenwerken</w:t>
        <w:br w:type="textWrapping"/>
        <w:t xml:space="preserve">Flexibiliteit</w:t>
        <w:br w:type="textWrapping"/>
        <w:t xml:space="preserve">Creativiteit</w:t>
        <w:br w:type="textWrapping"/>
        <w:t xml:space="preserve">Resultaatgerichtheid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