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Operator drukken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Operator drukken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bedient een drukpers. Je doet het basisonderhoud, controleert de kwaliteit en grijpt in bij storingen of afwijkingen. Je volgt de veiligheidsvoorschriften en regels. 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De voorraad controleren</w:t>
        <w:br w:type="textWrapping"/>
        <w:t xml:space="preserve">De kwaliteit van producten controleren</w:t>
        <w:br w:type="textWrapping"/>
        <w:t xml:space="preserve">De productieopdracht en -wijze nagaan</w:t>
        <w:br w:type="textWrapping"/>
        <w:t xml:space="preserve">De productie bewaken</w:t>
        <w:br w:type="textWrapping"/>
        <w:t xml:space="preserve">Productieproblemen of storingen oplossen</w:t>
        <w:br w:type="textWrapping"/>
        <w:t xml:space="preserve">Veilig werken</w:t>
        <w:br w:type="textWrapping"/>
        <w:t xml:space="preserve">Milieubewust werken</w:t>
        <w:br w:type="textWrapping"/>
        <w:t xml:space="preserve">Productie- en incidentenrapporten opstellen</w:t>
        <w:br w:type="textWrapping"/>
        <w:t xml:space="preserve">De parameters van machines en apparatuur instellen</w:t>
        <w:br w:type="textWrapping"/>
        <w:t xml:space="preserve">Een geautomatiseerde productielijn aansturen</w:t>
        <w:br w:type="textWrapping"/>
        <w:t xml:space="preserve">Veiligheidsvoorzieningen controleren</w:t>
        <w:br w:type="textWrapping"/>
        <w:t xml:space="preserve">Eerstelijnsonderhoud aan machines of installaties uitvoeren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Flexodrukken</w:t>
        <w:br w:type="textWrapping"/>
        <w:t xml:space="preserve">Rotatiedrukken</w:t>
        <w:br w:type="textWrapping"/>
        <w:t xml:space="preserve">Offsetdrukken</w:t>
        <w:br w:type="textWrapping"/>
        <w:t xml:space="preserve">Zeefdrukken</w:t>
        <w:br w:type="textWrapping"/>
        <w:t xml:space="preserve">Diepdrukken</w:t>
        <w:br w:type="textWrapping"/>
        <w:t xml:space="preserve">Stempeldrukken</w:t>
        <w:br w:type="textWrapping"/>
        <w:t xml:space="preserve">Typodrukken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Berekening van hoeveelheden</w:t>
        <w:br w:type="textWrapping"/>
        <w:t xml:space="preserve">Controle- en meetapparatuur</w:t>
        <w:br w:type="textWrapping"/>
        <w:t xml:space="preserve">Eigenschappen van materialen</w:t>
        <w:br w:type="textWrapping"/>
        <w:t xml:space="preserve">Kwaliteitscontrole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Eigenschappen van grondstoffen</w:t>
        <w:br w:type="textWrapping"/>
        <w:t xml:space="preserve">Kwaliteitsnormen</w:t>
        <w:br w:type="textWrapping"/>
        <w:t xml:space="preserve">Lezen van plannen en schema's</w:t>
        <w:br w:type="textWrapping"/>
        <w:t xml:space="preserve">Productieprocessen</w:t>
        <w:br w:type="textWrapping"/>
        <w:t xml:space="preserve">Productieprocedures</w:t>
        <w:br w:type="textWrapping"/>
        <w:t xml:space="preserve">Meet- en regeltechniek</w:t>
        <w:br w:type="textWrapping"/>
        <w:t xml:space="preserve">Methodes en tools voor probleemoplossing</w:t>
        <w:br w:type="textWrapping"/>
        <w:t xml:space="preserve">Storingsanalyse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Procedures voor de manuele bediening van installaties</w:t>
        <w:br w:type="textWrapping"/>
        <w:t xml:space="preserve">Procedures voor de automatische bediening van installaties</w:t>
        <w:br w:type="textWrapping"/>
        <w:t xml:space="preserve">Gereedschap</w:t>
        <w:br w:type="textWrapping"/>
        <w:t xml:space="preserve">Opbouw van een machine-(straat), -lijn</w:t>
        <w:br w:type="textWrapping"/>
        <w:t xml:space="preserve">Productieapparatuur</w:t>
        <w:br w:type="textWrapping"/>
        <w:t xml:space="preserve">Start- en stopprocedures</w:t>
        <w:br w:type="textWrapping"/>
        <w:t xml:space="preserve">Gezondheidsvoorschriften</w:t>
        <w:br w:type="textWrapping"/>
        <w:t xml:space="preserve">Noodprocedures</w:t>
        <w:br w:type="textWrapping"/>
        <w:t xml:space="preserve">Pneumatica</w:t>
        <w:br w:type="textWrapping"/>
        <w:t xml:space="preserve">Hydraulica</w:t>
        <w:br w:type="textWrapping"/>
        <w:t xml:space="preserve">Onderhoudsprocedures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Good Manufacturing Practice (GMP)</w:t>
        <w:br w:type="textWrapping"/>
        <w:t xml:space="preserve">Flexografietechnieken</w:t>
        <w:br w:type="textWrapping"/>
        <w:t xml:space="preserve">Hazard Analysis Critical Control Point (HACCP)</w:t>
        <w:br w:type="textWrapping"/>
        <w:t xml:space="preserve">Flexopersen</w:t>
        <w:br w:type="textWrapping"/>
        <w:t xml:space="preserve">Afwerkingstechnieken</w:t>
        <w:br w:type="textWrapping"/>
        <w:t xml:space="preserve">Rotatiedruktechnieken</w:t>
        <w:br w:type="textWrapping"/>
        <w:t xml:space="preserve">Rubberdoeken</w:t>
        <w:br w:type="textWrapping"/>
        <w:t xml:space="preserve">Rotatiepersen</w:t>
        <w:br w:type="textWrapping"/>
        <w:t xml:space="preserve">Offsettechnieken</w:t>
        <w:br w:type="textWrapping"/>
        <w:t xml:space="preserve">Offsetpersen</w:t>
        <w:br w:type="textWrapping"/>
        <w:t xml:space="preserve">Zeefdruktechnieken</w:t>
        <w:br w:type="textWrapping"/>
        <w:t xml:space="preserve">Zeefdrukramen</w:t>
        <w:br w:type="textWrapping"/>
        <w:t xml:space="preserve">Rotogravure</w:t>
        <w:br w:type="textWrapping"/>
        <w:t xml:space="preserve">Diepdruktechnieken</w:t>
        <w:br w:type="textWrapping"/>
        <w:t xml:space="preserve">Diepdrukpersen</w:t>
        <w:br w:type="textWrapping"/>
        <w:t xml:space="preserve">Stempeldruktechnieken</w:t>
        <w:br w:type="textWrapping"/>
        <w:t xml:space="preserve">Stansmachines</w:t>
        <w:br w:type="textWrapping"/>
        <w:t xml:space="preserve">Typografie</w:t>
        <w:br w:type="textWrapping"/>
        <w:t xml:space="preserve">Typodrukpersen</w:t>
        <w:br w:type="textWrapping"/>
        <w:t xml:space="preserve">Drukwerkveredeling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