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Charcutier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Charcutier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bereidt fijne vleeswaren en kant-en-klare gerechten en verkoopt ze in een winkel. Je volgt de voorschriften voor voedselveiligheid en hygiëne.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Kant-en-klare maaltijden bereiden</w:t>
        <w:br w:type="textWrapping"/>
        <w:t xml:space="preserve">Gereedschap of materieel reinigen</w:t>
        <w:br w:type="textWrapping"/>
        <w:t xml:space="preserve">Groenten en fruit schoonmaken</w:t>
        <w:br w:type="textWrapping"/>
        <w:t xml:space="preserve">Voedingsmiddelen verpakken</w:t>
        <w:br w:type="textWrapping"/>
        <w:t xml:space="preserve">De kwaliteit van producten controleren</w:t>
        <w:br w:type="textWrapping"/>
        <w:t xml:space="preserve">Stukken vlees klein snijden</w:t>
        <w:br w:type="textWrapping"/>
        <w:t xml:space="preserve">Slagerijspecialiteiten bereiden</w:t>
        <w:br w:type="textWrapping"/>
        <w:t xml:space="preserve">Voedselveilig en hygiënisch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Administratief beheer uitvoeren</w:t>
        <w:br w:type="textWrapping"/>
        <w:t xml:space="preserve">Medewerkers trainen in technieken en procedures</w:t>
        <w:br w:type="textWrapping"/>
        <w:t xml:space="preserve">De voorraad opvolgen</w:t>
        <w:br w:type="textWrapping"/>
        <w:t xml:space="preserve">Goederen uitstallen voor verkoop</w:t>
        <w:br w:type="textWrapping"/>
        <w:t xml:space="preserve">Producten of diensten verkopen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Bereidingswijzen van voedingsmiddelen</w:t>
        <w:br w:type="textWrapping"/>
        <w:t xml:space="preserve">Recepten</w:t>
        <w:br w:type="textWrapping"/>
        <w:t xml:space="preserve">Culinaire productietechnieken</w:t>
        <w:br w:type="textWrapping"/>
        <w:t xml:space="preserve">Messen</w:t>
        <w:br w:type="textWrapping"/>
        <w:t xml:space="preserve">Snijtechnieken voor groenten en fruit (brunoise, julienne,...)</w:t>
        <w:br w:type="textWrapping"/>
        <w:t xml:space="preserve">Traceerbaarheid van producten</w:t>
        <w:br w:type="textWrapping"/>
        <w:t xml:space="preserve">Bewaringswijzen van voedingsmiddelen</w:t>
        <w:br w:type="textWrapping"/>
        <w:t xml:space="preserve">Koudeketen</w:t>
        <w:br w:type="textWrapping"/>
        <w:t xml:space="preserve">Hazard Analysis Critical Control Point (HACCP)</w:t>
        <w:br w:type="textWrapping"/>
        <w:t xml:space="preserve">Voedselverpakkingen</w:t>
        <w:br w:type="textWrapping"/>
        <w:t xml:space="preserve">Conditioneringstechnieken</w:t>
        <w:br w:type="textWrapping"/>
        <w:t xml:space="preserve">Opslagvoorwaarden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Vleessnijtechnieken</w:t>
        <w:br w:type="textWrapping"/>
        <w:t xml:space="preserve">Vleeswaren </w:t>
        <w:br w:type="textWrapping"/>
        <w:t xml:space="preserve">Fijne vleeswaren, charcuterie</w:t>
        <w:br w:type="textWrapping"/>
        <w:t xml:space="preserve">Eigenschappen van grondstoffen</w:t>
        <w:br w:type="textWrapping"/>
        <w:t xml:space="preserve">Voedselallergieën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Goede Hygiëne Praktijken (GHP)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Didactische technieken</w:t>
        <w:br w:type="textWrapping"/>
        <w:t xml:space="preserve">Opleidingstechnieken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Ergonomische hef- en tiltechnieken</w:t>
        <w:br w:type="textWrapping"/>
        <w:t xml:space="preserve">Diefstalpreventie</w:t>
        <w:br w:type="textWrapping"/>
        <w:t xml:space="preserve">Presentatietechnieken</w:t>
        <w:br w:type="textWrapping"/>
        <w:t xml:space="preserve">Visual merchandising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