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Regeltechnicus klimatisatie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Regeltechnicus klimatisatie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regelt, onderhoudt en herstelt klimaatinstallaties in gebouwen. Je verzekert de werking en betrouwbaarheid van de installaties.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werf inrichten</w:t>
        <w:br w:type="textWrapping"/>
        <w:t xml:space="preserve">Ventilatie- en luchtbehandelingssystemen onderhouden</w:t>
        <w:br w:type="textWrapping"/>
        <w:t xml:space="preserve">De interventies op de werf bepalen</w:t>
        <w:br w:type="textWrapping"/>
        <w:t xml:space="preserve">Veilig werken</w:t>
        <w:br w:type="textWrapping"/>
        <w:t xml:space="preserve">Milieubewust werken</w:t>
        <w:br w:type="textWrapping"/>
        <w:t xml:space="preserve">Ventilatie- en luchtbehandelingssystemen in werking stellen</w:t>
        <w:br w:type="textWrapping"/>
        <w:t xml:space="preserve">Eerstelijnsonderhoud aan machines of installaties uitvoeren</w:t>
        <w:br w:type="textWrapping"/>
        <w:t xml:space="preserve">Storingen oplossen</w:t>
        <w:br w:type="textWrapping"/>
        <w:t xml:space="preserve">Werkadministratie bijhouden</w:t>
        <w:br w:type="textWrapping"/>
        <w:t xml:space="preserve">Koel- en klimaatinstallaties in werking stellen</w:t>
        <w:br w:type="textWrapping"/>
        <w:t xml:space="preserve">Koel- en klimaatinstallaties controleren</w:t>
        <w:br w:type="textWrapping"/>
        <w:t xml:space="preserve">Een diagnose stellen van een storing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Klanten begeleiden bij de ingebruikname </w:t>
        <w:br w:type="textWrapping"/>
        <w:t xml:space="preserve">Conformiteitsattesten opstellen voor een installatie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Luchtdichtheidsklassen</w:t>
        <w:br w:type="textWrapping"/>
        <w:t xml:space="preserve">Werkingsprincipes van ventilatiesystemen</w:t>
        <w:br w:type="textWrapping"/>
        <w:t xml:space="preserve">Normen voor onderhoud van ventilatiesystemen (NBN EN 12097/15780)</w:t>
        <w:br w:type="textWrapping"/>
        <w:t xml:space="preserve">Kwaliteitsnormen</w:t>
        <w:br w:type="textWrapping"/>
        <w:t xml:space="preserve">Building Information Modelling (BIM)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Controle- en meetapparatuur</w:t>
        <w:br w:type="textWrapping"/>
        <w:t xml:space="preserve">Meet- en regeltechniek</w:t>
        <w:br w:type="textWrapping"/>
        <w:t xml:space="preserve">Luchtbehandelingstechniek</w:t>
        <w:br w:type="textWrapping"/>
        <w:t xml:space="preserve">Ventilatieprincipes</w:t>
        <w:br w:type="textWrapping"/>
        <w:t xml:space="preserve">Onderhoudsprocedures</w:t>
        <w:br w:type="textWrapping"/>
        <w:t xml:space="preserve">Elektriciteit</w:t>
        <w:br w:type="textWrapping"/>
        <w:t xml:space="preserve">Mechanica</w:t>
        <w:br w:type="textWrapping"/>
        <w:t xml:space="preserve">Hydraulica</w:t>
        <w:br w:type="textWrapping"/>
        <w:t xml:space="preserve">Elektronica</w:t>
        <w:br w:type="textWrapping"/>
        <w:t xml:space="preserve">Koeltechniek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Automatisering</w:t>
        <w:br w:type="textWrapping"/>
        <w:t xml:space="preserve">Warmteleer</w:t>
        <w:br w:type="textWrapping"/>
        <w:t xml:space="preserve">Koelvloeistoffen</w:t>
        <w:br w:type="textWrapping"/>
        <w:t xml:space="preserve">Energieprestatieregelgeving</w:t>
        <w:br w:type="textWrapping"/>
        <w:t xml:space="preserve">Meetinstrumenten</w:t>
        <w:br w:type="textWrapping"/>
        <w:t xml:space="preserve">Foutzoekmethodes</w:t>
        <w:br w:type="textWrapping"/>
        <w:t xml:space="preserve">Elektrische schema's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Principes van klantvriendelijkheid</w:t>
        <w:br w:type="textWrapping"/>
        <w:t xml:space="preserve">Gelijkvormigheid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