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Tekenaar-ontwerper mechanica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Tekenaar-ontwerper mechanica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ontwerpt en modelleert producten, uitrustingen of installaties. Je tekent plannen en werkt dossiers uit. Je werkt volgens specificaties, analyses, lastenboeken en de wensen van de klant.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Stuklijsten van schema's en plannen opmaken</w:t>
        <w:br w:type="textWrapping"/>
        <w:t xml:space="preserve">Mechanische componenten dimensioneren</w:t>
        <w:br w:type="textWrapping"/>
        <w:t xml:space="preserve">Mechanische componenten ontwerpen</w:t>
        <w:br w:type="textWrapping"/>
        <w:t xml:space="preserve">Tekenen met 2D software</w:t>
        <w:br w:type="textWrapping"/>
        <w:t xml:space="preserve">Tekenen met 3D software</w:t>
        <w:br w:type="textWrapping"/>
        <w:t xml:space="preserve">Visualisaties maken</w:t>
        <w:br w:type="textWrapping"/>
        <w:t xml:space="preserve">Technische vereisten bepalen</w:t>
        <w:br w:type="textWrapping"/>
        <w:t xml:space="preserve">Technische gegevens verzamelen voor de uitvoering van plannen</w:t>
        <w:br w:type="textWrapping"/>
        <w:t xml:space="preserve">Een mechanisch product modelleren</w:t>
        <w:br w:type="textWrapping"/>
        <w:t xml:space="preserve">Technische ondersteuning verlenen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uitvoering controleren aan de hand van het lastenboek</w:t>
        <w:br w:type="textWrapping"/>
        <w:t xml:space="preserve">Een lastenboek opstellen</w:t>
        <w:br w:type="textWrapping"/>
        <w:t xml:space="preserve">Een productiedossier uitwerken</w:t>
        <w:br w:type="textWrapping"/>
        <w:t xml:space="preserve">Technische tekeningen maken</w:t>
        <w:br w:type="textWrapping"/>
        <w:t xml:space="preserve">De kostprijs berekenen</w:t>
        <w:br w:type="textWrapping"/>
        <w:t xml:space="preserve">Een project leiden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Technisch tekenen</w:t>
        <w:br w:type="textWrapping"/>
        <w:t xml:space="preserve">Metrologie</w:t>
        <w:br w:type="textWrapping"/>
        <w:t xml:space="preserve">Controle- en meetapparatuur</w:t>
        <w:br w:type="textWrapping"/>
        <w:t xml:space="preserve">Maataanduidingen</w:t>
        <w:br w:type="textWrapping"/>
        <w:t xml:space="preserve">Software voor modellering en simulatie</w:t>
        <w:br w:type="textWrapping"/>
        <w:t xml:space="preserve">Pneumatica</w:t>
        <w:br w:type="textWrapping"/>
        <w:t xml:space="preserve">Productmechanica</w:t>
        <w:br w:type="textWrapping"/>
        <w:t xml:space="preserve">Hydraulica</w:t>
        <w:br w:type="textWrapping"/>
        <w:t xml:space="preserve">Automatisering</w:t>
        <w:br w:type="textWrapping"/>
        <w:t xml:space="preserve">Kwaliteitsnormen</w:t>
        <w:br w:type="textWrapping"/>
        <w:t xml:space="preserve">Computerondersteunde group-technology</w:t>
        <w:br w:type="textWrapping"/>
        <w:t xml:space="preserve">Methodes en tools voor probleemoplossing</w:t>
        <w:br w:type="textWrapping"/>
        <w:t xml:space="preserve">Materiaalweerstand</w:t>
        <w:br w:type="textWrapping"/>
        <w:t xml:space="preserve">Vorm- en plaatstoleranties</w:t>
        <w:br w:type="textWrapping"/>
        <w:t xml:space="preserve">Codes en symbolen</w:t>
        <w:br w:type="textWrapping"/>
        <w:t xml:space="preserve">Software Computer-aided Design (CAD)</w:t>
        <w:br w:type="textWrapping"/>
        <w:t xml:space="preserve">Standaarden en normen</w:t>
        <w:br w:type="textWrapping"/>
        <w:t xml:space="preserve">Software 2D tekenen</w:t>
        <w:br w:type="textWrapping"/>
        <w:t xml:space="preserve">Building Information Modelling (BIM)</w:t>
        <w:br w:type="textWrapping"/>
        <w:t xml:space="preserve">Software 3D tekenen</w:t>
        <w:br w:type="textWrapping"/>
        <w:t xml:space="preserve">BuildingSMART standards</w:t>
        <w:br w:type="textWrapping"/>
        <w:t xml:space="preserve">BIM-software (Building Information Modeling)</w:t>
        <w:br w:type="textWrapping"/>
        <w:t xml:space="preserve">(BIM) modelleerafspraken</w:t>
        <w:br w:type="textWrapping"/>
        <w:t xml:space="preserve">Software virtualisatie</w:t>
        <w:br w:type="textWrapping"/>
        <w:t xml:space="preserve">VR-toepassingen (virtual reality)</w:t>
        <w:br w:type="textWrapping"/>
        <w:t xml:space="preserve">Mechanica</w:t>
        <w:br w:type="textWrapping"/>
        <w:t xml:space="preserve">Lezen van plannen en schema's</w:t>
        <w:br w:type="textWrapping"/>
        <w:t xml:space="preserve">Informatie- en communicatietechnologie (ICT)</w:t>
        <w:br w:type="textWrapping"/>
        <w:t xml:space="preserve">Meetstaten</w:t>
        <w:br w:type="textWrapping"/>
        <w:t xml:space="preserve">Materiaalkunde</w:t>
        <w:br w:type="textWrapping"/>
        <w:t xml:space="preserve">Lastenboeken</w:t>
        <w:br w:type="textWrapping"/>
        <w:t xml:space="preserve">Software CAx </w:t>
        <w:br w:type="textWrapping"/>
        <w:t xml:space="preserve">Software Computer-aided Manufacturing (CAM)</w:t>
        <w:br w:type="textWrapping"/>
        <w:t xml:space="preserve">Software voor documentatiebeheer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Planningstechnieken</w:t>
        <w:br w:type="textWrapping"/>
        <w:t xml:space="preserve">Projectmanagement</w:t>
        <w:br w:type="textWrapping"/>
        <w:t xml:space="preserve">Berekening van hoeveelheden</w:t>
        <w:br w:type="textWrapping"/>
        <w:t xml:space="preserve">Kantoorsoftware</w:t>
        <w:br w:type="textWrapping"/>
        <w:t xml:space="preserve">Computer Aided Production Management (CAPM)</w:t>
        <w:br w:type="textWrapping"/>
        <w:t xml:space="preserve">Computerized Maintenance Management System (CMMS)</w:t>
        <w:br w:type="textWrapping"/>
        <w:t xml:space="preserve">Software voor Enterprise Resource Planning (ERP)</w:t>
        <w:br w:type="textWrapping"/>
        <w:t xml:space="preserve">Ecodesign</w:t>
        <w:br w:type="textWrapping"/>
        <w:t xml:space="preserve">Software computer-aided engineering (CAE)</w:t>
        <w:br w:type="textWrapping"/>
        <w:t xml:space="preserve">Kostprijsberekening</w:t>
        <w:br w:type="textWrapping"/>
        <w:t xml:space="preserve">Budgetbeheer</w:t>
        <w:br w:type="textWrapping"/>
        <w:t xml:space="preserve">Administratief beheer</w:t>
        <w:br w:type="textWrapping"/>
        <w:t xml:space="preserve">Projectmanagementtools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