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Magazijnbeheerder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Magazijnbeheerder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plant, organiseert en volgt de activiteiten op in het magazijn. Je houdt je aan de planning en zorgt dat er zo weinig mogelijk fouten gebeuren. Je werkt volgens de kwaliteits- en veiligheidsvoorschriften.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Bestellingen ontvangen</w:t>
        <w:br w:type="textWrapping"/>
        <w:t xml:space="preserve">Toezien op de opslag van goederen </w:t>
        <w:br w:type="textWrapping"/>
        <w:t xml:space="preserve">Het voorraadbeheer organiseren</w:t>
        <w:br w:type="textWrapping"/>
        <w:t xml:space="preserve">Logistieke activiteiten organiseren</w:t>
        <w:br w:type="textWrapping"/>
        <w:t xml:space="preserve">Leveringen controleren</w:t>
        <w:br w:type="textWrapping"/>
        <w:t xml:space="preserve">De behandeling van orders organiseren</w:t>
        <w:br w:type="textWrapping"/>
        <w:t xml:space="preserve">De uitvoering van prestaties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HR-activiteiten uitvoeren</w:t>
        <w:br w:type="textWrapping"/>
        <w:t xml:space="preserve">Producten of diensten verkopen</w:t>
        <w:br w:type="textWrapping"/>
        <w:t xml:space="preserve">Een inventaris opmaken</w:t>
        <w:br w:type="textWrapping"/>
        <w:t xml:space="preserve">Klantenrelaties opvolgen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Opslagvoorwaarden</w:t>
        <w:br w:type="textWrapping"/>
        <w:t xml:space="preserve">Planningstechnieken</w:t>
        <w:br w:type="textWrapping"/>
        <w:t xml:space="preserve">Regelgeving rond goederentransport</w:t>
        <w:br w:type="textWrapping"/>
        <w:t xml:space="preserve">Organisatie en beheer van een depot</w:t>
        <w:br w:type="textWrapping"/>
        <w:t xml:space="preserve">Software Reflex WMS (Warehouse Management Software)</w:t>
        <w:br w:type="textWrapping"/>
        <w:t xml:space="preserve">Software voor Electronic Data Interchange (EDI)</w:t>
        <w:br w:type="textWrapping"/>
        <w:t xml:space="preserve">Kwaliteit, gezondheid, veiligheid en milieu</w:t>
        <w:br w:type="textWrapping"/>
        <w:t xml:space="preserve">E-procurement</w:t>
        <w:br w:type="textWrapping"/>
        <w:t xml:space="preserve">Logistieke keten (supply chain)</w:t>
        <w:br w:type="textWrapping"/>
        <w:t xml:space="preserve">Software voor Enterprise Resource Planning (ERP)</w:t>
        <w:br w:type="textWrapping"/>
        <w:t xml:space="preserve">Kostenoptimalisatie</w:t>
        <w:br w:type="textWrapping"/>
        <w:t xml:space="preserve">Projectmanagement</w:t>
        <w:br w:type="textWrapping"/>
        <w:t xml:space="preserve">Methodes en tools voor probleemoplossing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Optische leestoestellen voor barcodes </w:t>
        <w:br w:type="textWrapping"/>
        <w:t xml:space="preserve">Organisatie van de nationale en internationale transportketen</w:t>
        <w:br w:type="textWrapping"/>
        <w:t xml:space="preserve">Logistieke software</w:t>
        <w:br w:type="textWrapping"/>
        <w:t xml:space="preserve">Planningsinstrumenten</w:t>
        <w:br w:type="textWrapping"/>
        <w:t xml:space="preserve">Transport Management Systeem (TMS)</w:t>
        <w:br w:type="textWrapping"/>
        <w:t xml:space="preserve">Communicatietechnieken</w:t>
        <w:br w:type="textWrapping"/>
        <w:t xml:space="preserve">Kwaliteitsnormen</w:t>
        <w:br w:type="textWrapping"/>
        <w:t xml:space="preserve">Benchmarking 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Sociale wetgeving</w:t>
        <w:br w:type="textWrapping"/>
        <w:t xml:space="preserve">Personeelsbeheer</w:t>
        <w:br w:type="textWrapping"/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Kantoorsoftware</w:t>
        <w:br w:type="textWrapping"/>
        <w:t xml:space="preserve">Boekhoudkundig beheer</w:t>
        <w:br w:type="textWrapping"/>
        <w:t xml:space="preserve">Administratief beheer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Richting geven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