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Hulpverlener-ambulancier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Hulpverlener-ambulancier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staat in voor dringende geneeskundige hulpverlening. Je bestuurt een ziekenwagen en vervoert personen in nood naar zorgvoorzieningen. Je handelt volgens de voorschriften voor hygiëne en veiligheid.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Uitrusting ontsmetten</w:t>
        <w:br w:type="textWrapping"/>
        <w:t xml:space="preserve">De werking van de ziekenwagenuitrusting controleren</w:t>
        <w:br w:type="textWrapping"/>
        <w:t xml:space="preserve">Dringend ziekenvervoer uitvoeren</w:t>
        <w:br w:type="textWrapping"/>
        <w:t xml:space="preserve">De voorraadbehoefte bepalen</w:t>
        <w:br w:type="textWrapping"/>
        <w:t xml:space="preserve">Een ziekenwagen besturen</w:t>
        <w:br w:type="textWrapping"/>
        <w:t xml:space="preserve">Werkadministratie bijhouden</w:t>
        <w:br w:type="textWrapping"/>
        <w:t xml:space="preserve">De zorgvrager installeren </w:t>
        <w:br w:type="textWrapping"/>
        <w:t xml:space="preserve">Hulp en bijstand bieden in noodsituaties</w:t>
        <w:br w:type="textWrapping"/>
        <w:t xml:space="preserve">Het medisch team assisteren bij dringend ziekenvervoer </w:t>
        <w:br w:type="textWrapping"/>
        <w:t xml:space="preserve">Medisch materiaal voorbereiden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Eerstelijnsonderhoud aan het voertuig verzekeren</w:t>
        <w:br w:type="textWrapping"/>
        <w:t xml:space="preserve">Een team coördineren</w:t>
        <w:br w:type="textWrapping"/>
        <w:t xml:space="preserve">Gereedschap of materieel onderhouden</w:t>
        <w:br w:type="textWrapping"/>
        <w:t xml:space="preserve">Toezien op het welzijn van deelnemers aan sport- of vrijetijdsactiviteiten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Schoonmaakmaterieel</w:t>
        <w:br w:type="textWrapping"/>
        <w:t xml:space="preserve">Sterilisatietechnieken</w:t>
        <w:br w:type="textWrapping"/>
        <w:t xml:space="preserve">Ontsmettingsprocedures</w:t>
        <w:br w:type="textWrapping"/>
        <w:t xml:space="preserve">Schoonmaaktechnieken</w:t>
        <w:br w:type="textWrapping"/>
        <w:t xml:space="preserve">Controleprocedures voor medisch-verpleegkundig materiaal en uitrustingen</w:t>
        <w:br w:type="textWrapping"/>
        <w:t xml:space="preserve">Menselijke anatomie</w:t>
        <w:br w:type="textWrapping"/>
        <w:t xml:space="preserve">Regelgeving rond dringende medische hulp</w:t>
        <w:br w:type="textWrapping"/>
        <w:t xml:space="preserve">Fysiologie</w:t>
        <w:br w:type="textWrapping"/>
        <w:t xml:space="preserve">Urgentiegraden</w:t>
        <w:br w:type="textWrapping"/>
        <w:t xml:space="preserve">Opslagvoorwaarden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Kaartlezen</w:t>
        <w:br w:type="textWrapping"/>
        <w:t xml:space="preserve">Communicatietechnieken</w:t>
        <w:br w:type="textWrapping"/>
        <w:t xml:space="preserve">GPS/Navigatietoestellen</w:t>
        <w:br w:type="textWrapping"/>
        <w:t xml:space="preserve">Wegcode</w:t>
        <w:br w:type="textWrapping"/>
        <w:t xml:space="preserve">Radioverbindingen</w:t>
        <w:br w:type="textWrapping"/>
        <w:t xml:space="preserve">Medische terminologie</w:t>
        <w:br w:type="textWrapping"/>
        <w:t xml:space="preserve">Nomenclatuur van de geneeskundige verstrekkingen</w:t>
        <w:br w:type="textWrapping"/>
        <w:t xml:space="preserve">Kwaliteitsnormen</w:t>
        <w:br w:type="textWrapping"/>
        <w:t xml:space="preserve">Kantoorsoftware</w:t>
        <w:br w:type="textWrapping"/>
        <w:t xml:space="preserve">Interne rapporteringsprocedures</w:t>
        <w:br w:type="textWrapping"/>
        <w:t xml:space="preserve">Ergonomische hef- en tiltechnieken</w:t>
        <w:br w:type="textWrapping"/>
        <w:t xml:space="preserve">EHBO</w:t>
        <w:br w:type="textWrapping"/>
        <w:t xml:space="preserve">Patiënthandling</w:t>
        <w:br w:type="textWrapping"/>
        <w:t xml:space="preserve">Vitale functies</w:t>
        <w:br w:type="textWrapping"/>
        <w:t xml:space="preserve">Nood- en interventieplannen</w:t>
        <w:br w:type="textWrapping"/>
        <w:t xml:space="preserve">Medisch materiaal</w:t>
        <w:br w:type="textWrapping"/>
        <w:t xml:space="preserve">Medische instrumenten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Automechanica</w:t>
        <w:br w:type="textWrapping"/>
        <w:t xml:space="preserve">Onderhoudsprocedures</w:t>
        <w:br w:type="textWrapping"/>
        <w:t xml:space="preserve">Voertuigonderhoud</w:t>
        <w:br w:type="textWrapping"/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Elektriciteit</w:t>
        <w:br w:type="textWrapping"/>
        <w:t xml:space="preserve">Mechanica</w:t>
        <w:br w:type="textWrapping"/>
        <w:t xml:space="preserve">Hydraulica</w:t>
        <w:br w:type="textWrapping"/>
        <w:t xml:space="preserve">Elektronica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Samenwerken</w:t>
        <w:br w:type="textWrapping"/>
        <w:t xml:space="preserve">Inleving</w:t>
        <w:br w:type="textWrapping"/>
        <w:t xml:space="preserve">Diversiteit</w:t>
        <w:br w:type="textWrapping"/>
        <w:t xml:space="preserve">Stressbestendigheid</w:t>
        <w:br w:type="textWrapping"/>
        <w:t xml:space="preserve">Verantwoordelijkheid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